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eastAsia="es-UY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B9234E" w:rsidRDefault="000F7FC7" w:rsidP="008B3481">
      <w:pPr>
        <w:jc w:val="center"/>
        <w:rPr>
          <w:rFonts w:ascii="Arial" w:eastAsia="Calibri" w:hAnsi="Arial" w:cs="Arial"/>
          <w:b/>
          <w:u w:val="single"/>
        </w:rPr>
      </w:pPr>
      <w:r w:rsidRPr="00B9234E">
        <w:rPr>
          <w:rFonts w:ascii="Arial" w:eastAsia="Calibri" w:hAnsi="Arial" w:cs="Arial"/>
          <w:b/>
          <w:u w:val="single"/>
        </w:rPr>
        <w:t>COMUNICADO</w:t>
      </w:r>
    </w:p>
    <w:p w:rsidR="000E66C8" w:rsidRPr="00B9234E" w:rsidRDefault="000E66C8" w:rsidP="003160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9234E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B9234E">
        <w:rPr>
          <w:rFonts w:ascii="Arial" w:eastAsia="Arial" w:hAnsi="Arial" w:cs="Arial"/>
          <w:color w:val="000000"/>
        </w:rPr>
        <w:t xml:space="preserve">   </w:t>
      </w:r>
      <w:r w:rsidR="00B07911" w:rsidRPr="00B9234E">
        <w:rPr>
          <w:rFonts w:ascii="Arial" w:eastAsia="Arial" w:hAnsi="Arial" w:cs="Arial"/>
          <w:color w:val="000000"/>
        </w:rPr>
        <w:t xml:space="preserve">      </w:t>
      </w:r>
      <w:r w:rsidR="00DF6CF7" w:rsidRPr="00B9234E">
        <w:rPr>
          <w:rFonts w:ascii="Arial" w:eastAsia="Arial" w:hAnsi="Arial" w:cs="Arial"/>
          <w:color w:val="000000"/>
        </w:rPr>
        <w:t xml:space="preserve">              </w:t>
      </w:r>
      <w:r w:rsidR="00B07911" w:rsidRPr="00B9234E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    </w:t>
      </w:r>
      <w:r w:rsidR="00B9234E">
        <w:rPr>
          <w:rFonts w:ascii="Arial" w:eastAsia="Arial" w:hAnsi="Arial" w:cs="Arial"/>
          <w:color w:val="000000"/>
        </w:rPr>
        <w:t xml:space="preserve">     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A20169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756CEE">
        <w:rPr>
          <w:rFonts w:ascii="Arial" w:eastAsia="Arial" w:hAnsi="Arial" w:cs="Arial"/>
          <w:color w:val="000000"/>
        </w:rPr>
        <w:t xml:space="preserve">  </w:t>
      </w:r>
      <w:r w:rsidR="000F7FC7" w:rsidRPr="00B9234E">
        <w:rPr>
          <w:rFonts w:ascii="Arial" w:eastAsia="Arial" w:hAnsi="Arial" w:cs="Arial"/>
          <w:color w:val="000000"/>
        </w:rPr>
        <w:t>Montevideo,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2587">
        <w:rPr>
          <w:rFonts w:ascii="Arial" w:eastAsia="Arial" w:hAnsi="Arial" w:cs="Arial"/>
          <w:color w:val="000000"/>
        </w:rPr>
        <w:t>05</w:t>
      </w:r>
      <w:r w:rsidR="000F7FC7" w:rsidRPr="00B9234E">
        <w:rPr>
          <w:rFonts w:ascii="Arial" w:eastAsia="Arial" w:hAnsi="Arial" w:cs="Arial"/>
          <w:color w:val="000000"/>
        </w:rPr>
        <w:t xml:space="preserve"> de </w:t>
      </w:r>
      <w:r w:rsidR="00BF18A7">
        <w:rPr>
          <w:rFonts w:ascii="Arial" w:eastAsia="Arial" w:hAnsi="Arial" w:cs="Arial"/>
          <w:color w:val="000000"/>
        </w:rPr>
        <w:t>M</w:t>
      </w:r>
      <w:r w:rsidR="001C2587">
        <w:rPr>
          <w:rFonts w:ascii="Arial" w:eastAsia="Arial" w:hAnsi="Arial" w:cs="Arial"/>
          <w:color w:val="000000"/>
        </w:rPr>
        <w:t>ayo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5ECE" w:rsidRPr="00B9234E">
        <w:rPr>
          <w:rFonts w:ascii="Arial" w:eastAsia="Arial" w:hAnsi="Arial" w:cs="Arial"/>
          <w:color w:val="000000"/>
        </w:rPr>
        <w:t>de 202</w:t>
      </w:r>
      <w:r w:rsidR="00E62C90" w:rsidRPr="00B9234E">
        <w:rPr>
          <w:rFonts w:ascii="Arial" w:eastAsia="Arial" w:hAnsi="Arial" w:cs="Arial"/>
          <w:color w:val="000000"/>
        </w:rPr>
        <w:t>6</w:t>
      </w:r>
      <w:r w:rsidRPr="00B9234E">
        <w:rPr>
          <w:rFonts w:ascii="Arial" w:eastAsia="Arial" w:hAnsi="Arial" w:cs="Arial"/>
          <w:color w:val="000000"/>
        </w:rPr>
        <w:t>.</w:t>
      </w:r>
    </w:p>
    <w:p w:rsidR="000352CC" w:rsidRDefault="00DD1474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eastAsia="Arial" w:hAnsi="Arial" w:cs="Arial"/>
          <w:b/>
          <w:color w:val="000000"/>
          <w:u w:val="single"/>
        </w:rPr>
        <w:t>ASUNTO:</w:t>
      </w:r>
      <w:r w:rsidRPr="00B9234E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B9234E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60119" w:rsidRPr="00910B15">
        <w:rPr>
          <w:rFonts w:ascii="Arial" w:eastAsia="Times New Roman" w:hAnsi="Arial" w:cs="Arial"/>
          <w:bCs/>
          <w:lang w:val="es-ES" w:eastAsia="es-ES"/>
        </w:rPr>
        <w:t xml:space="preserve">correspondiente </w:t>
      </w:r>
      <w:r w:rsidRPr="00910B15">
        <w:rPr>
          <w:rFonts w:ascii="Arial" w:eastAsia="Arial" w:hAnsi="Arial" w:cs="Arial"/>
          <w:color w:val="000000"/>
        </w:rPr>
        <w:t>al</w:t>
      </w:r>
      <w:r w:rsidR="00160119" w:rsidRPr="00910B15">
        <w:rPr>
          <w:rFonts w:ascii="Arial" w:hAnsi="Arial" w:cs="Arial"/>
          <w:bCs/>
          <w:color w:val="000000"/>
        </w:rPr>
        <w:t xml:space="preserve"> </w:t>
      </w:r>
      <w:r w:rsidR="00910B15" w:rsidRPr="00910B15">
        <w:rPr>
          <w:rFonts w:ascii="Arial" w:hAnsi="Arial" w:cs="Arial"/>
          <w:bCs/>
          <w:color w:val="000000"/>
        </w:rPr>
        <w:t xml:space="preserve"> </w:t>
      </w:r>
      <w:r w:rsidR="00406279">
        <w:rPr>
          <w:rFonts w:ascii="Arial" w:hAnsi="Arial" w:cs="Arial"/>
          <w:bCs/>
          <w:color w:val="000000"/>
        </w:rPr>
        <w:t xml:space="preserve">llamado a </w:t>
      </w:r>
      <w:r w:rsidR="00910B15" w:rsidRPr="00910B15">
        <w:rPr>
          <w:rFonts w:ascii="Arial" w:hAnsi="Arial" w:cs="Arial"/>
        </w:rPr>
        <w:t xml:space="preserve">Concurso Público y Abierto de Oposición y Méritos para la provisión de hasta 20 (veinte) funciones de Atención Integral VI, </w:t>
      </w:r>
      <w:r w:rsidR="00910B15">
        <w:rPr>
          <w:rFonts w:ascii="Arial" w:hAnsi="Arial" w:cs="Arial"/>
        </w:rPr>
        <w:t xml:space="preserve">Serie Educación, Escalafón AI, </w:t>
      </w:r>
      <w:r w:rsidR="00910B15" w:rsidRPr="00910B15">
        <w:rPr>
          <w:rFonts w:ascii="Arial" w:hAnsi="Arial" w:cs="Arial"/>
        </w:rPr>
        <w:t xml:space="preserve">Grado 1 en carácter de </w:t>
      </w:r>
      <w:proofErr w:type="spellStart"/>
      <w:r w:rsidR="00910B15" w:rsidRPr="00910B15">
        <w:rPr>
          <w:rFonts w:ascii="Arial" w:hAnsi="Arial" w:cs="Arial"/>
        </w:rPr>
        <w:t>provisoriato</w:t>
      </w:r>
      <w:proofErr w:type="spellEnd"/>
      <w:r w:rsidR="00910B15" w:rsidRPr="00910B15">
        <w:rPr>
          <w:rFonts w:ascii="Arial" w:hAnsi="Arial" w:cs="Arial"/>
        </w:rPr>
        <w:t xml:space="preserve"> y por el término de 24 meses para ser desempeñadas en los servicios dependientes de la Dirección Departamental de Rio Negro y hasta 10 (diez) funciones para desempeñar en la localidad de Young, las que estarán sujetas a la disponibilidad financiera del Instituto</w:t>
      </w:r>
      <w:r w:rsidR="00910B15">
        <w:rPr>
          <w:rFonts w:ascii="Arial" w:hAnsi="Arial" w:cs="Arial"/>
        </w:rPr>
        <w:t>.</w:t>
      </w:r>
    </w:p>
    <w:p w:rsidR="00E62C90" w:rsidRPr="00B9234E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7167D3" w:rsidRPr="00B9234E">
        <w:rPr>
          <w:rFonts w:ascii="Arial" w:hAnsi="Arial" w:cs="Arial"/>
        </w:rPr>
        <w:t>:</w:t>
      </w:r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Itinerario para educadores. Aproximación al trabajo socioeducativo con adolescentes. La barca  </w:t>
      </w:r>
      <w:hyperlink r:id="rId9">
        <w:r w:rsidRPr="00267717">
          <w:rPr>
            <w:rFonts w:ascii="Arial" w:hAnsi="Arial" w:cs="Arial"/>
            <w:color w:val="1155CC"/>
            <w:u w:val="single"/>
          </w:rPr>
          <w:t>https://www.inau.gub.uy/cenfores/biblioteca-digital/recursos-en-linea/item/1852-itinerarios-para-educadores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67717">
        <w:rPr>
          <w:rFonts w:ascii="Arial" w:eastAsia="Times New Roman" w:hAnsi="Arial" w:cs="Arial"/>
          <w:sz w:val="14"/>
          <w:szCs w:val="14"/>
        </w:rPr>
        <w:t xml:space="preserve">  </w:t>
      </w:r>
      <w:r w:rsidRPr="00267717">
        <w:rPr>
          <w:rFonts w:ascii="Arial" w:hAnsi="Arial" w:cs="Arial"/>
          <w:b/>
          <w:bCs/>
        </w:rPr>
        <w:t>Manual de funciones de INAU actualizado 2024</w:t>
      </w:r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hyperlink r:id="rId10">
        <w:r w:rsidRPr="00267717">
          <w:rPr>
            <w:rFonts w:ascii="Arial" w:hAnsi="Arial" w:cs="Arial"/>
            <w:color w:val="1155CC"/>
            <w:u w:val="single"/>
          </w:rPr>
          <w:t>https://www.inau.gub.uy/institucional/normativa/item/29-manual-de-funciones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>Misión y visión INAU</w:t>
      </w:r>
      <w:r w:rsidRPr="00267717">
        <w:rPr>
          <w:rFonts w:ascii="Arial" w:hAnsi="Arial" w:cs="Arial"/>
        </w:rPr>
        <w:t xml:space="preserve"> </w:t>
      </w:r>
      <w:hyperlink r:id="rId11">
        <w:r w:rsidRPr="00267717">
          <w:rPr>
            <w:rFonts w:ascii="Arial" w:hAnsi="Arial" w:cs="Arial"/>
            <w:color w:val="1155CC"/>
            <w:u w:val="single"/>
          </w:rPr>
          <w:t>https://www.inau.gub.uy/institucional/mision-y-vision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Reglamentación específica. Modalidad atención integral en tiempo parcial.  </w:t>
      </w:r>
      <w:hyperlink r:id="rId12">
        <w:r w:rsidRPr="00267717">
          <w:rPr>
            <w:rFonts w:ascii="Arial" w:hAnsi="Arial" w:cs="Arial"/>
            <w:color w:val="1155CC"/>
            <w:u w:val="single"/>
          </w:rPr>
          <w:t>https://www.inau.gub.uy/institucional/documentos-institucionales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Aportes acerca del trabajo infantil. </w:t>
      </w:r>
      <w:hyperlink r:id="rId13">
        <w:r w:rsidRPr="00267717">
          <w:rPr>
            <w:rFonts w:ascii="Arial" w:hAnsi="Arial" w:cs="Arial"/>
            <w:color w:val="1155CC"/>
            <w:u w:val="single"/>
          </w:rPr>
          <w:t>https://www.inau.gub.uy/institucional/documentos-institucionales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Reglamento del funcionario de INAU </w:t>
      </w:r>
      <w:hyperlink r:id="rId14">
        <w:r w:rsidRPr="00267717">
          <w:rPr>
            <w:rFonts w:ascii="Arial" w:hAnsi="Arial" w:cs="Arial"/>
            <w:color w:val="1155CC"/>
            <w:u w:val="single"/>
          </w:rPr>
          <w:t>https://www.inau.gub.uy/institucional/funcionarios/resoluciones/121-resoluciones-2020/2896-resol-0623-2020-reglamento-de-funcionarios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>Reglamento de procedimientos administrativos</w:t>
      </w:r>
    </w:p>
    <w:p w:rsidR="00267717" w:rsidRPr="00267717" w:rsidRDefault="00267717" w:rsidP="00267717">
      <w:pPr>
        <w:spacing w:line="360" w:lineRule="auto"/>
        <w:jc w:val="both"/>
        <w:rPr>
          <w:rFonts w:ascii="Arial" w:hAnsi="Arial" w:cs="Arial"/>
        </w:rPr>
      </w:pPr>
      <w:hyperlink r:id="rId15">
        <w:r w:rsidRPr="00267717">
          <w:rPr>
            <w:rFonts w:ascii="Arial" w:hAnsi="Arial" w:cs="Arial"/>
            <w:color w:val="1155CC"/>
            <w:u w:val="single"/>
          </w:rPr>
          <w:t>https://www.inau.gub.uy/institucional/documentos-institucionales/download/6611/122/16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Manual de procedimiento para el sistema de protección integral 24hs. </w:t>
      </w:r>
      <w:hyperlink r:id="rId16">
        <w:r w:rsidRPr="00267717">
          <w:rPr>
            <w:rFonts w:ascii="Arial" w:hAnsi="Arial" w:cs="Arial"/>
            <w:color w:val="1155CC"/>
            <w:u w:val="single"/>
          </w:rPr>
          <w:t>https://www.inau.gub.uy/institucional/documentos-institucionales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267717">
        <w:rPr>
          <w:rFonts w:ascii="Arial" w:eastAsia="Times New Roman" w:hAnsi="Arial" w:cs="Arial"/>
          <w:sz w:val="14"/>
          <w:szCs w:val="14"/>
        </w:rPr>
        <w:t xml:space="preserve"> </w:t>
      </w:r>
      <w:r w:rsidRPr="00267717">
        <w:rPr>
          <w:rFonts w:ascii="Arial" w:hAnsi="Arial" w:cs="Arial"/>
          <w:b/>
          <w:bCs/>
        </w:rPr>
        <w:t>Organigrama</w:t>
      </w:r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hyperlink r:id="rId17">
        <w:r w:rsidRPr="00267717">
          <w:rPr>
            <w:rFonts w:ascii="Arial" w:hAnsi="Arial" w:cs="Arial"/>
            <w:color w:val="1155CC"/>
            <w:u w:val="single"/>
          </w:rPr>
          <w:t>https://www.inau.gub.uy/institucional/organigrama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267717">
        <w:rPr>
          <w:rFonts w:ascii="Arial" w:eastAsia="Times New Roman" w:hAnsi="Arial" w:cs="Arial"/>
          <w:sz w:val="14"/>
          <w:szCs w:val="14"/>
        </w:rPr>
        <w:t xml:space="preserve">  </w:t>
      </w:r>
      <w:r w:rsidRPr="00267717">
        <w:rPr>
          <w:rFonts w:ascii="Arial" w:hAnsi="Arial" w:cs="Arial"/>
          <w:b/>
          <w:bCs/>
        </w:rPr>
        <w:t>Protocolo de administración de medicamentos</w:t>
      </w:r>
      <w:r w:rsidRPr="00267717">
        <w:rPr>
          <w:rFonts w:ascii="Arial" w:hAnsi="Arial" w:cs="Arial"/>
          <w:b/>
          <w:bCs/>
          <w:color w:val="1155CC"/>
          <w:u w:val="single"/>
        </w:rPr>
        <w:t>.</w:t>
      </w:r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1155CC"/>
        </w:rPr>
      </w:pPr>
      <w:hyperlink r:id="rId18">
        <w:r w:rsidRPr="00267717">
          <w:rPr>
            <w:rFonts w:ascii="Arial" w:hAnsi="Arial" w:cs="Arial"/>
            <w:color w:val="1155CC"/>
            <w:u w:val="single"/>
          </w:rPr>
          <w:t>https://www.inau.gub.uy/institucional/documentos-institucionales/download/4891/122/16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Violencias: una mirada desde las políticas de infancia y adolescencia </w:t>
      </w:r>
      <w:hyperlink r:id="rId19">
        <w:r w:rsidRPr="00267717">
          <w:rPr>
            <w:rFonts w:ascii="Arial" w:hAnsi="Arial" w:cs="Arial"/>
            <w:color w:val="1155CC"/>
            <w:u w:val="single"/>
          </w:rPr>
          <w:t>https://www.inau.gub.uy/institucional/documentos-institucionales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Directrices para la protección de los niños, niñas, adolescentes, sus familias y los equipos de trabajo antes situaciones de violencia urbana </w:t>
      </w:r>
      <w:hyperlink r:id="rId20">
        <w:r w:rsidRPr="00267717">
          <w:rPr>
            <w:rFonts w:ascii="Arial" w:hAnsi="Arial" w:cs="Arial"/>
            <w:color w:val="1155CC"/>
            <w:u w:val="single"/>
          </w:rPr>
          <w:t>https://www.inau.gub.uy/institucional/documentos-institucionales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>Protocolo para el abordaje de situaciones de violencia sexual hacia niñas, niños y adolescentes en el marco del sistema nacional integrado de salud.</w:t>
      </w:r>
      <w:r w:rsidRPr="00267717">
        <w:rPr>
          <w:rFonts w:ascii="Arial" w:hAnsi="Arial" w:cs="Arial"/>
        </w:rPr>
        <w:t xml:space="preserve"> </w:t>
      </w:r>
      <w:hyperlink r:id="rId21">
        <w:r w:rsidRPr="00267717">
          <w:rPr>
            <w:rFonts w:ascii="Arial" w:hAnsi="Arial" w:cs="Arial"/>
            <w:color w:val="1155CC"/>
            <w:u w:val="single"/>
          </w:rPr>
          <w:t>https://www.inau.gub.uy/institucional/documentos-institucionales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Protocolo para el abordaje de situaciones de maltrato de niñas, niños y adolescentes en el marco del Sistema Nacional Integrado de Salud. </w:t>
      </w:r>
      <w:hyperlink r:id="rId22">
        <w:r w:rsidRPr="00267717">
          <w:rPr>
            <w:rFonts w:ascii="Arial" w:hAnsi="Arial" w:cs="Arial"/>
            <w:color w:val="1155CC"/>
            <w:u w:val="single"/>
          </w:rPr>
          <w:t>https://www.inau.gub.uy/sipiav/documentos-por-sector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>Protocolo de intervención. Situaciones de pre crisis, crisis y post crisis de niños, niñas y adolescentes. Centros especializados de 24hs del sistema de protección integral.</w:t>
      </w:r>
      <w:r w:rsidRPr="00267717">
        <w:rPr>
          <w:rFonts w:ascii="Arial" w:hAnsi="Arial" w:cs="Arial"/>
        </w:rPr>
        <w:t xml:space="preserve"> </w:t>
      </w:r>
      <w:hyperlink r:id="rId23">
        <w:r w:rsidRPr="00267717">
          <w:rPr>
            <w:rFonts w:ascii="Arial" w:hAnsi="Arial" w:cs="Arial"/>
            <w:color w:val="1155CC"/>
            <w:u w:val="single"/>
          </w:rPr>
          <w:t>https://www.inau.gub.uy/institucional/documentos-institucionales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Marco curricular para la atención y educación de niñas y niños uruguayos. Desde el nacimiento a los 6 años. </w:t>
      </w:r>
      <w:hyperlink r:id="rId24">
        <w:r w:rsidRPr="00267717">
          <w:rPr>
            <w:rFonts w:ascii="Arial" w:hAnsi="Arial" w:cs="Arial"/>
            <w:color w:val="1155CC"/>
            <w:u w:val="single"/>
          </w:rPr>
          <w:t>https://caif.inau.gub.uy/documentos/equipos-de-trabajo/item/8-marco-curricular-primera-infancia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>Ley 18437 Ley de educación</w:t>
      </w:r>
      <w:r w:rsidRPr="00267717">
        <w:rPr>
          <w:rFonts w:ascii="Arial" w:hAnsi="Arial" w:cs="Arial"/>
        </w:rPr>
        <w:t xml:space="preserve">. </w:t>
      </w:r>
      <w:hyperlink r:id="rId25">
        <w:r w:rsidRPr="00267717">
          <w:rPr>
            <w:rFonts w:ascii="Arial" w:hAnsi="Arial" w:cs="Arial"/>
            <w:color w:val="1155CC"/>
            <w:u w:val="single"/>
          </w:rPr>
          <w:t>https://www.impo.com.uy/bases/leyes/18437-2008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  <w:lang w:val="en-US"/>
        </w:rPr>
      </w:pPr>
      <w:r w:rsidRPr="00267717">
        <w:rPr>
          <w:rFonts w:ascii="Arial" w:hAnsi="Arial" w:cs="Arial"/>
          <w:b/>
          <w:bCs/>
        </w:rPr>
        <w:t xml:space="preserve">Diseño curricular básico para niños de 0 a 3 años. </w:t>
      </w:r>
      <w:r w:rsidRPr="00267717">
        <w:rPr>
          <w:rFonts w:ascii="Arial" w:hAnsi="Arial" w:cs="Arial"/>
          <w:b/>
          <w:bCs/>
          <w:lang w:val="en-US"/>
        </w:rPr>
        <w:t xml:space="preserve">MEC </w:t>
      </w:r>
      <w:hyperlink r:id="rId26">
        <w:r w:rsidRPr="00267717">
          <w:rPr>
            <w:rFonts w:ascii="Arial" w:hAnsi="Arial" w:cs="Arial"/>
            <w:color w:val="1155CC"/>
            <w:u w:val="single"/>
            <w:lang w:val="en-US"/>
          </w:rPr>
          <w:t>https://www.gub.uy/ministerio-educacion-cultura/comunicacion/publicaciones/marco-curricular-para-atencion-educacion-ninas-ninos-uruguayos-desde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Plan nacional de cuidados 2016-2020 </w:t>
      </w:r>
      <w:hyperlink r:id="rId27">
        <w:r w:rsidRPr="00267717">
          <w:rPr>
            <w:rFonts w:ascii="Arial" w:hAnsi="Arial" w:cs="Arial"/>
            <w:color w:val="1155CC"/>
            <w:u w:val="single"/>
          </w:rPr>
          <w:t>https://www.gub.uy/sistema-cuidados/institucional/plan-estrategico/plan-nacional-cuidados-2016-2020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Código de la niñez y la adolescencia </w:t>
      </w:r>
      <w:hyperlink r:id="rId28">
        <w:r w:rsidRPr="00267717">
          <w:rPr>
            <w:rFonts w:ascii="Arial" w:hAnsi="Arial" w:cs="Arial"/>
            <w:color w:val="1155CC"/>
            <w:u w:val="single"/>
          </w:rPr>
          <w:t>https://www.inau.gub.uy/institucional/normativa/item/26-codigo-de-ninez-y-adolescencia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Orientaciones para adolescentes sobre salud mental. </w:t>
      </w:r>
      <w:hyperlink r:id="rId29">
        <w:r w:rsidRPr="00267717">
          <w:rPr>
            <w:rFonts w:ascii="Arial" w:hAnsi="Arial" w:cs="Arial"/>
            <w:color w:val="1155CC"/>
            <w:u w:val="single"/>
          </w:rPr>
          <w:t>https://mail.inau.gub.uy/institucional/funcionarios/resoluciones/163-resoluciones-2024/3818-resol-0895-2024-guia-orientaciones-para-adolescentes-sobre-salud-mental</w:t>
        </w:r>
      </w:hyperlink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267717">
        <w:rPr>
          <w:rFonts w:ascii="Arial" w:hAnsi="Arial" w:cs="Arial"/>
          <w:b/>
          <w:bCs/>
        </w:rPr>
        <w:t xml:space="preserve">Programa Familias y Cuidados Parentales Lineamientos 2020 al 2025 </w:t>
      </w:r>
      <w:r w:rsidRPr="00267717">
        <w:rPr>
          <w:rFonts w:ascii="Arial" w:hAnsi="Arial" w:cs="Arial"/>
        </w:rPr>
        <w:t>file:///C:/Users/Usuario/Downloads/PFyCPlineamientosyobjetivosparaelquinquenio2020-2025Final%20(1).pdf</w:t>
      </w:r>
    </w:p>
    <w:p w:rsidR="00267717" w:rsidRPr="00267717" w:rsidRDefault="00267717" w:rsidP="00267717">
      <w:pPr>
        <w:numPr>
          <w:ilvl w:val="0"/>
          <w:numId w:val="8"/>
        </w:numPr>
        <w:spacing w:after="0" w:line="360" w:lineRule="auto"/>
        <w:rPr>
          <w:rFonts w:ascii="Arial" w:hAnsi="Arial" w:cs="Arial"/>
          <w:lang w:val="en-US"/>
        </w:rPr>
      </w:pPr>
      <w:r w:rsidRPr="00267717">
        <w:rPr>
          <w:rFonts w:ascii="Arial" w:hAnsi="Arial" w:cs="Arial"/>
          <w:b/>
          <w:bCs/>
        </w:rPr>
        <w:t xml:space="preserve">Lineamientos para el trabajo con familias de niños, niñas y adolescentes que se encuentran en cuidado alternativo residencial y familiar. </w:t>
      </w:r>
      <w:r w:rsidRPr="00267717">
        <w:rPr>
          <w:rFonts w:ascii="Arial" w:hAnsi="Arial" w:cs="Arial"/>
          <w:b/>
          <w:bCs/>
          <w:lang w:val="en-US"/>
        </w:rPr>
        <w:t xml:space="preserve">UNICEF. </w:t>
      </w:r>
      <w:hyperlink r:id="rId30">
        <w:r w:rsidRPr="00267717">
          <w:rPr>
            <w:rFonts w:ascii="Arial" w:hAnsi="Arial" w:cs="Arial"/>
            <w:color w:val="1155CC"/>
            <w:u w:val="single"/>
            <w:lang w:val="en-US"/>
          </w:rPr>
          <w:t>https://www.unicef.org/chile/media/5836/file/Lineamientos%20trabajo%20familias%20web.pdf</w:t>
        </w:r>
      </w:hyperlink>
      <w:r w:rsidRPr="00267717">
        <w:rPr>
          <w:rFonts w:ascii="Arial" w:hAnsi="Arial" w:cs="Arial"/>
          <w:lang w:val="en-US"/>
        </w:rPr>
        <w:t xml:space="preserve"> </w:t>
      </w:r>
    </w:p>
    <w:p w:rsidR="00756CEE" w:rsidRPr="00267717" w:rsidRDefault="00756CEE" w:rsidP="00756CEE">
      <w:pPr>
        <w:jc w:val="both"/>
        <w:rPr>
          <w:rFonts w:ascii="Arial" w:hAnsi="Arial" w:cs="Arial"/>
          <w:color w:val="000000" w:themeColor="text1"/>
        </w:rPr>
      </w:pPr>
    </w:p>
    <w:p w:rsidR="00BF18A7" w:rsidRPr="00756CEE" w:rsidRDefault="00BF18A7" w:rsidP="00756CEE">
      <w:pPr>
        <w:jc w:val="both"/>
        <w:rPr>
          <w:rFonts w:ascii="Arial" w:hAnsi="Arial" w:cs="Arial"/>
          <w:color w:val="000000" w:themeColor="text1"/>
        </w:rPr>
      </w:pPr>
    </w:p>
    <w:p w:rsidR="00A20169" w:rsidRPr="00D8034D" w:rsidRDefault="00A20169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D8034D">
        <w:rPr>
          <w:rFonts w:ascii="Arial" w:hAnsi="Arial" w:cs="Arial"/>
          <w:bCs/>
        </w:rPr>
        <w:t>Sandra Chamorro</w:t>
      </w:r>
    </w:p>
    <w:p w:rsidR="00A20169" w:rsidRPr="00D8034D" w:rsidRDefault="00A20169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 w:rsidRPr="00D8034D">
        <w:rPr>
          <w:rFonts w:ascii="Arial" w:hAnsi="Arial" w:cs="Arial"/>
          <w:bCs/>
        </w:rPr>
        <w:t>Sección Reclutamiento y Selección</w:t>
      </w:r>
    </w:p>
    <w:p w:rsidR="00E62C90" w:rsidRPr="007167D3" w:rsidRDefault="00E62C90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E62C90" w:rsidRPr="007167D3" w:rsidSect="0032682A">
      <w:headerReference w:type="default" r:id="rId31"/>
      <w:footerReference w:type="default" r:id="rId32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717" w:rsidRDefault="00267717">
    <w:pPr>
      <w:pStyle w:val="Piedepgina"/>
    </w:pPr>
    <w:r>
      <w:t>EDUCADOR RÍO NEGRO -YOUNG</w:t>
    </w:r>
  </w:p>
  <w:p w:rsidR="00160119" w:rsidRPr="007167D3" w:rsidRDefault="00160119" w:rsidP="007167D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39CA"/>
    <w:multiLevelType w:val="hybridMultilevel"/>
    <w:tmpl w:val="AA98106C"/>
    <w:lvl w:ilvl="0" w:tplc="3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000B03"/>
    <w:multiLevelType w:val="multilevel"/>
    <w:tmpl w:val="5DF261B0"/>
    <w:lvl w:ilvl="0">
      <w:start w:val="1"/>
      <w:numFmt w:val="bullet"/>
      <w:lvlText w:val="●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3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FC7"/>
    <w:rsid w:val="000175FD"/>
    <w:rsid w:val="00027A77"/>
    <w:rsid w:val="000352CC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C05D1"/>
    <w:rsid w:val="001C2587"/>
    <w:rsid w:val="001C5ECE"/>
    <w:rsid w:val="001D6774"/>
    <w:rsid w:val="001F0FA9"/>
    <w:rsid w:val="00220D5C"/>
    <w:rsid w:val="0022667F"/>
    <w:rsid w:val="002304F0"/>
    <w:rsid w:val="00267717"/>
    <w:rsid w:val="00276649"/>
    <w:rsid w:val="002A07F8"/>
    <w:rsid w:val="002D5964"/>
    <w:rsid w:val="002D7D0A"/>
    <w:rsid w:val="002F49CC"/>
    <w:rsid w:val="00301ADB"/>
    <w:rsid w:val="00316071"/>
    <w:rsid w:val="00316518"/>
    <w:rsid w:val="0032682A"/>
    <w:rsid w:val="00356FC6"/>
    <w:rsid w:val="00386150"/>
    <w:rsid w:val="003A5A4A"/>
    <w:rsid w:val="003A6388"/>
    <w:rsid w:val="003A713B"/>
    <w:rsid w:val="003F2626"/>
    <w:rsid w:val="00406279"/>
    <w:rsid w:val="00426FF2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11C17"/>
    <w:rsid w:val="007167D3"/>
    <w:rsid w:val="00740A85"/>
    <w:rsid w:val="00740B93"/>
    <w:rsid w:val="00756CEE"/>
    <w:rsid w:val="0076353B"/>
    <w:rsid w:val="00770EEF"/>
    <w:rsid w:val="00794DBD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10B15"/>
    <w:rsid w:val="009268E4"/>
    <w:rsid w:val="00967973"/>
    <w:rsid w:val="009A3892"/>
    <w:rsid w:val="009A71D6"/>
    <w:rsid w:val="009D0B3C"/>
    <w:rsid w:val="009F1447"/>
    <w:rsid w:val="00A20169"/>
    <w:rsid w:val="00A23FC6"/>
    <w:rsid w:val="00A60E91"/>
    <w:rsid w:val="00B07911"/>
    <w:rsid w:val="00B9234E"/>
    <w:rsid w:val="00B93753"/>
    <w:rsid w:val="00BC1569"/>
    <w:rsid w:val="00BE52CA"/>
    <w:rsid w:val="00BF18A7"/>
    <w:rsid w:val="00C26F1F"/>
    <w:rsid w:val="00C76BA4"/>
    <w:rsid w:val="00C8254B"/>
    <w:rsid w:val="00C90539"/>
    <w:rsid w:val="00C91B86"/>
    <w:rsid w:val="00CA6EF5"/>
    <w:rsid w:val="00CD257B"/>
    <w:rsid w:val="00CD74A8"/>
    <w:rsid w:val="00CE4319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Puesto">
    <w:name w:val="Title"/>
    <w:basedOn w:val="Normal"/>
    <w:link w:val="Puest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au.gub.uy/institucional/documentos-institucionales" TargetMode="External"/><Relationship Id="rId18" Type="http://schemas.openxmlformats.org/officeDocument/2006/relationships/hyperlink" Target="https://www.inau.gub.uy/institucional/documentos-institucionales/download/4891/122/16" TargetMode="External"/><Relationship Id="rId26" Type="http://schemas.openxmlformats.org/officeDocument/2006/relationships/hyperlink" Target="https://www.gub.uy/ministerio-educacion-cultura/comunicacion/publicaciones/marco-curricular-para-atencion-educacion-ninas-ninos-uruguayos-des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au.gub.uy/institucional/documentos-institucionales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documentos-institucionales" TargetMode="External"/><Relationship Id="rId17" Type="http://schemas.openxmlformats.org/officeDocument/2006/relationships/hyperlink" Target="https://www.inau.gub.uy/institucional/organigrama" TargetMode="External"/><Relationship Id="rId25" Type="http://schemas.openxmlformats.org/officeDocument/2006/relationships/hyperlink" Target="https://www.impo.com.uy/bases/leyes/18437-200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au.gub.uy/institucional/documentos-institucionales" TargetMode="External"/><Relationship Id="rId20" Type="http://schemas.openxmlformats.org/officeDocument/2006/relationships/hyperlink" Target="https://www.inau.gub.uy/institucional/documentos-institucionales" TargetMode="External"/><Relationship Id="rId29" Type="http://schemas.openxmlformats.org/officeDocument/2006/relationships/hyperlink" Target="https://mail.inau.gub.uy/institucional/funcionarios/resoluciones/163-resoluciones-2024/3818-resol-0895-2024-guia-orientaciones-para-adolescentes-sobre-salud-ment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institucional/mision-y-vision" TargetMode="External"/><Relationship Id="rId24" Type="http://schemas.openxmlformats.org/officeDocument/2006/relationships/hyperlink" Target="https://caif.inau.gub.uy/documentos/equipos-de-trabajo/item/8-marco-curricular-primera-infancia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au.gub.uy/institucional/documentos-institucionales/download/6611/122/16" TargetMode="External"/><Relationship Id="rId23" Type="http://schemas.openxmlformats.org/officeDocument/2006/relationships/hyperlink" Target="https://www.inau.gub.uy/institucional/documentos-institucionales" TargetMode="External"/><Relationship Id="rId28" Type="http://schemas.openxmlformats.org/officeDocument/2006/relationships/hyperlink" Target="https://www.inau.gub.uy/institucional/normativa/item/26-codigo-de-ninez-y-adolescencia" TargetMode="External"/><Relationship Id="rId10" Type="http://schemas.openxmlformats.org/officeDocument/2006/relationships/hyperlink" Target="https://www.inau.gub.uy/institucional/normativa/item/29-manual-de-funciones" TargetMode="External"/><Relationship Id="rId19" Type="http://schemas.openxmlformats.org/officeDocument/2006/relationships/hyperlink" Target="https://www.inau.gub.uy/institucional/documentos-institucionales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au.gub.uy/cenfores/biblioteca-digital/recursos-en-linea/item/1852-itinerarios-para-educadores" TargetMode="External"/><Relationship Id="rId14" Type="http://schemas.openxmlformats.org/officeDocument/2006/relationships/hyperlink" Target="https://www.inau.gub.uy/institucional/funcionarios/resoluciones/121-resoluciones-2020/2896-resol-0623-2020-reglamento-de-funcionarios" TargetMode="External"/><Relationship Id="rId22" Type="http://schemas.openxmlformats.org/officeDocument/2006/relationships/hyperlink" Target="https://www.inau.gub.uy/sipiav/documentos-por-sector" TargetMode="External"/><Relationship Id="rId27" Type="http://schemas.openxmlformats.org/officeDocument/2006/relationships/hyperlink" Target="https://www.gub.uy/sistema-cuidados/institucional/plan-estrategico/plan-nacional-cuidados-2016-2020" TargetMode="External"/><Relationship Id="rId30" Type="http://schemas.openxmlformats.org/officeDocument/2006/relationships/hyperlink" Target="https://www.unicef.org/chile/media/5836/file/Lineamientos%20trabajo%20familias%20web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D9B22-28A7-4241-BE56-11FA9995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DOSS</cp:lastModifiedBy>
  <cp:revision>22</cp:revision>
  <cp:lastPrinted>2022-07-22T18:09:00Z</cp:lastPrinted>
  <dcterms:created xsi:type="dcterms:W3CDTF">2024-03-13T17:44:00Z</dcterms:created>
  <dcterms:modified xsi:type="dcterms:W3CDTF">2026-05-05T15:17:00Z</dcterms:modified>
</cp:coreProperties>
</file>