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C7" w:rsidRDefault="000F7FC7" w:rsidP="000F7FC7">
      <w:pPr>
        <w:spacing w:after="0"/>
        <w:rPr>
          <w:rFonts w:ascii="Arial" w:eastAsia="Calibri" w:hAnsi="Arial" w:cs="Arial"/>
          <w:b/>
        </w:rPr>
      </w:pPr>
    </w:p>
    <w:p w:rsidR="000F7FC7" w:rsidRDefault="000F7FC7" w:rsidP="000F7FC7">
      <w:pPr>
        <w:spacing w:after="0"/>
        <w:jc w:val="center"/>
        <w:rPr>
          <w:rFonts w:ascii="Arial" w:eastAsia="Calibri" w:hAnsi="Arial" w:cs="Arial"/>
          <w:b/>
        </w:rPr>
      </w:pPr>
      <w:r w:rsidRPr="000F7FC7">
        <w:rPr>
          <w:rFonts w:ascii="Arial" w:eastAsia="Calibri" w:hAnsi="Arial" w:cs="Arial"/>
          <w:b/>
          <w:noProof/>
          <w:lang w:eastAsia="es-UY"/>
        </w:rPr>
        <w:drawing>
          <wp:inline distT="0" distB="0" distL="0" distR="0">
            <wp:extent cx="1202400" cy="54775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97" cy="5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C7" w:rsidRDefault="000F7FC7" w:rsidP="000F7FC7">
      <w:pPr>
        <w:spacing w:after="0"/>
        <w:rPr>
          <w:rFonts w:ascii="Arial" w:eastAsia="Calibri" w:hAnsi="Arial" w:cs="Arial"/>
          <w:b/>
        </w:rPr>
      </w:pPr>
    </w:p>
    <w:p w:rsidR="000F7FC7" w:rsidRDefault="000F7FC7" w:rsidP="000F7FC7">
      <w:pPr>
        <w:spacing w:after="0"/>
        <w:rPr>
          <w:rFonts w:ascii="Arial" w:eastAsia="Calibri" w:hAnsi="Arial" w:cs="Arial"/>
          <w:b/>
        </w:rPr>
      </w:pPr>
    </w:p>
    <w:p w:rsidR="000F7FC7" w:rsidRDefault="000F7FC7" w:rsidP="000F7FC7">
      <w:pPr>
        <w:spacing w:after="0"/>
        <w:rPr>
          <w:rFonts w:ascii="Arial" w:eastAsia="Calibri" w:hAnsi="Arial" w:cs="Arial"/>
          <w:b/>
        </w:rPr>
      </w:pPr>
    </w:p>
    <w:p w:rsidR="000F7FC7" w:rsidRDefault="000F7FC7" w:rsidP="000F7FC7">
      <w:pPr>
        <w:spacing w:after="0"/>
        <w:rPr>
          <w:rFonts w:ascii="Arial" w:eastAsia="Calibri" w:hAnsi="Arial" w:cs="Arial"/>
          <w:b/>
        </w:rPr>
      </w:pPr>
    </w:p>
    <w:p w:rsidR="000F7FC7" w:rsidRPr="0094241B" w:rsidRDefault="000F7FC7" w:rsidP="00AE37DE">
      <w:pPr>
        <w:spacing w:after="0"/>
        <w:jc w:val="center"/>
        <w:rPr>
          <w:rFonts w:ascii="Arial" w:eastAsia="Calibri" w:hAnsi="Arial" w:cs="Arial"/>
          <w:b/>
        </w:rPr>
      </w:pPr>
      <w:r w:rsidRPr="0094241B">
        <w:rPr>
          <w:rFonts w:ascii="Arial" w:eastAsia="Calibri" w:hAnsi="Arial" w:cs="Arial"/>
          <w:b/>
        </w:rPr>
        <w:t xml:space="preserve">DIVISIÓN </w:t>
      </w:r>
      <w:r>
        <w:rPr>
          <w:rFonts w:ascii="Arial" w:eastAsia="Calibri" w:hAnsi="Arial" w:cs="Arial"/>
          <w:b/>
        </w:rPr>
        <w:t>GESTION</w:t>
      </w:r>
      <w:r w:rsidR="00AE37DE">
        <w:rPr>
          <w:rFonts w:ascii="Arial" w:eastAsia="Calibri" w:hAnsi="Arial" w:cs="Arial"/>
          <w:b/>
        </w:rPr>
        <w:t xml:space="preserve"> Y DESARROLLO</w:t>
      </w:r>
      <w:r>
        <w:rPr>
          <w:rFonts w:ascii="Arial" w:eastAsia="Calibri" w:hAnsi="Arial" w:cs="Arial"/>
          <w:b/>
        </w:rPr>
        <w:t xml:space="preserve"> HUMAN</w:t>
      </w:r>
      <w:r w:rsidR="00AE37DE">
        <w:rPr>
          <w:rFonts w:ascii="Arial" w:eastAsia="Calibri" w:hAnsi="Arial" w:cs="Arial"/>
          <w:b/>
        </w:rPr>
        <w:t>O</w:t>
      </w:r>
    </w:p>
    <w:p w:rsidR="000F7FC7" w:rsidRPr="0094241B" w:rsidRDefault="000F7FC7" w:rsidP="00AE37DE">
      <w:pPr>
        <w:spacing w:after="0"/>
        <w:jc w:val="center"/>
        <w:rPr>
          <w:rFonts w:ascii="Arial" w:eastAsia="Calibri" w:hAnsi="Arial" w:cs="Arial"/>
          <w:b/>
        </w:rPr>
      </w:pPr>
      <w:r w:rsidRPr="0094241B">
        <w:rPr>
          <w:rFonts w:ascii="Arial" w:eastAsia="Calibri" w:hAnsi="Arial" w:cs="Arial"/>
          <w:b/>
        </w:rPr>
        <w:t>DEPARTAMENTO TÉCNICO</w:t>
      </w:r>
      <w:r w:rsidR="00AE37DE">
        <w:rPr>
          <w:rFonts w:ascii="Arial" w:eastAsia="Calibri" w:hAnsi="Arial" w:cs="Arial"/>
          <w:b/>
        </w:rPr>
        <w:t xml:space="preserve"> DE GESTION HUMANA</w:t>
      </w:r>
    </w:p>
    <w:p w:rsidR="000F7FC7" w:rsidRPr="0094241B" w:rsidRDefault="000F7FC7" w:rsidP="00AE37DE">
      <w:pPr>
        <w:spacing w:after="0"/>
        <w:jc w:val="center"/>
        <w:rPr>
          <w:rFonts w:ascii="Arial" w:eastAsia="Calibri" w:hAnsi="Arial" w:cs="Arial"/>
          <w:b/>
        </w:rPr>
      </w:pPr>
      <w:r w:rsidRPr="0094241B">
        <w:rPr>
          <w:rFonts w:ascii="Arial" w:eastAsia="Calibri" w:hAnsi="Arial" w:cs="Arial"/>
          <w:b/>
        </w:rPr>
        <w:t>SECCIÓN RECLUTAMIENTO Y SELECCIÓN</w:t>
      </w:r>
    </w:p>
    <w:p w:rsidR="000F7FC7" w:rsidRPr="0094241B" w:rsidRDefault="000F7FC7" w:rsidP="000F7FC7">
      <w:pPr>
        <w:jc w:val="center"/>
        <w:rPr>
          <w:rFonts w:ascii="Arial" w:eastAsia="Calibri" w:hAnsi="Arial" w:cs="Arial"/>
          <w:b/>
          <w:u w:val="single"/>
        </w:rPr>
      </w:pPr>
    </w:p>
    <w:p w:rsidR="000F7FC7" w:rsidRPr="0094241B" w:rsidRDefault="000F7FC7" w:rsidP="000F7FC7">
      <w:pPr>
        <w:jc w:val="center"/>
        <w:rPr>
          <w:rFonts w:ascii="Arial" w:eastAsia="Calibri" w:hAnsi="Arial" w:cs="Arial"/>
          <w:b/>
          <w:u w:val="single"/>
        </w:rPr>
      </w:pPr>
      <w:bookmarkStart w:id="0" w:name="_GoBack"/>
      <w:bookmarkEnd w:id="0"/>
      <w:r w:rsidRPr="0094241B">
        <w:rPr>
          <w:rFonts w:ascii="Arial" w:eastAsia="Calibri" w:hAnsi="Arial" w:cs="Arial"/>
          <w:b/>
          <w:u w:val="single"/>
        </w:rPr>
        <w:t>COMUNICADO</w:t>
      </w:r>
    </w:p>
    <w:p w:rsidR="000F7FC7" w:rsidRPr="0094241B" w:rsidRDefault="000F7FC7" w:rsidP="000F7FC7">
      <w:pPr>
        <w:jc w:val="right"/>
        <w:rPr>
          <w:rFonts w:ascii="Arial" w:eastAsia="Calibri" w:hAnsi="Arial" w:cs="Arial"/>
          <w:sz w:val="18"/>
          <w:szCs w:val="18"/>
        </w:rPr>
      </w:pPr>
      <w:r w:rsidRPr="0094241B">
        <w:rPr>
          <w:rFonts w:ascii="Arial" w:eastAsia="Calibri" w:hAnsi="Arial" w:cs="Arial"/>
        </w:rPr>
        <w:t>Montevideo,</w:t>
      </w:r>
      <w:r>
        <w:rPr>
          <w:rFonts w:ascii="Arial" w:eastAsia="Calibri" w:hAnsi="Arial" w:cs="Arial"/>
        </w:rPr>
        <w:t xml:space="preserve"> </w:t>
      </w:r>
      <w:r w:rsidR="002E4F76">
        <w:rPr>
          <w:rFonts w:ascii="Arial" w:eastAsia="Calibri" w:hAnsi="Arial" w:cs="Arial"/>
        </w:rPr>
        <w:t>23</w:t>
      </w:r>
      <w:r>
        <w:rPr>
          <w:rFonts w:ascii="Arial" w:eastAsia="Calibri" w:hAnsi="Arial" w:cs="Arial"/>
        </w:rPr>
        <w:t xml:space="preserve"> de </w:t>
      </w:r>
      <w:r w:rsidR="00AE37DE">
        <w:rPr>
          <w:rFonts w:ascii="Arial" w:eastAsia="Calibri" w:hAnsi="Arial" w:cs="Arial"/>
        </w:rPr>
        <w:t xml:space="preserve">Abril </w:t>
      </w:r>
      <w:r>
        <w:rPr>
          <w:rFonts w:ascii="Arial" w:eastAsia="Calibri" w:hAnsi="Arial" w:cs="Arial"/>
        </w:rPr>
        <w:t xml:space="preserve"> de 201</w:t>
      </w:r>
      <w:r w:rsidR="00AE37DE">
        <w:rPr>
          <w:rFonts w:ascii="Arial" w:eastAsia="Calibri" w:hAnsi="Arial" w:cs="Arial"/>
        </w:rPr>
        <w:t>9</w:t>
      </w:r>
      <w:r w:rsidRPr="0094241B">
        <w:rPr>
          <w:rFonts w:ascii="Arial" w:eastAsia="Calibri" w:hAnsi="Arial" w:cs="Arial"/>
          <w:sz w:val="18"/>
          <w:szCs w:val="18"/>
        </w:rPr>
        <w:t>.</w:t>
      </w:r>
    </w:p>
    <w:p w:rsidR="000F7FC7" w:rsidRDefault="000F7FC7" w:rsidP="000F7FC7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UY"/>
        </w:rPr>
      </w:pPr>
      <w:r w:rsidRPr="000F7FC7">
        <w:rPr>
          <w:rFonts w:ascii="Arial" w:hAnsi="Arial" w:cs="Arial"/>
          <w:b/>
          <w:sz w:val="24"/>
          <w:szCs w:val="24"/>
          <w:u w:val="thick"/>
        </w:rPr>
        <w:t>ASUNTO</w:t>
      </w:r>
      <w:r w:rsidRPr="000F7FC7">
        <w:rPr>
          <w:rFonts w:ascii="Arial" w:hAnsi="Arial" w:cs="Arial"/>
          <w:b/>
          <w:sz w:val="24"/>
          <w:szCs w:val="24"/>
        </w:rPr>
        <w:t xml:space="preserve">: </w:t>
      </w:r>
      <w:r w:rsidR="002E4F76">
        <w:rPr>
          <w:rFonts w:ascii="Arial" w:hAnsi="Arial" w:cs="Arial"/>
          <w:b/>
          <w:sz w:val="24"/>
          <w:szCs w:val="24"/>
        </w:rPr>
        <w:t>ACLARACION DEPARTAMENTO</w:t>
      </w:r>
      <w:r w:rsidRPr="000F7FC7">
        <w:rPr>
          <w:rFonts w:ascii="Arial" w:hAnsi="Arial" w:cs="Arial"/>
          <w:sz w:val="24"/>
          <w:szCs w:val="24"/>
        </w:rPr>
        <w:t xml:space="preserve"> CORRESPONDIENTE AL LLAMADO </w:t>
      </w:r>
      <w:r w:rsidRPr="000F7FC7">
        <w:rPr>
          <w:rFonts w:ascii="Arial" w:eastAsia="Times New Roman" w:hAnsi="Arial" w:cs="Arial"/>
          <w:bCs/>
          <w:color w:val="000000"/>
          <w:sz w:val="24"/>
          <w:szCs w:val="24"/>
          <w:lang w:eastAsia="es-UY"/>
        </w:rPr>
        <w:t>A CONCURSO PUBLICO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UY"/>
        </w:rPr>
        <w:t xml:space="preserve"> Y ABIERTO DE </w:t>
      </w:r>
      <w:r w:rsidR="00AE37DE">
        <w:rPr>
          <w:rFonts w:ascii="Arial" w:eastAsia="Times New Roman" w:hAnsi="Arial" w:cs="Arial"/>
          <w:bCs/>
          <w:color w:val="000000"/>
          <w:sz w:val="24"/>
          <w:szCs w:val="24"/>
          <w:lang w:eastAsia="es-UY"/>
        </w:rPr>
        <w:t xml:space="preserve">OPOSICION Y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UY"/>
        </w:rPr>
        <w:t xml:space="preserve">MERITOS PARA PROVEER HASTA 30 (TREINTA) FUNCIONES CONTRATADAS DE </w:t>
      </w:r>
      <w:r w:rsidR="00AE37DE">
        <w:rPr>
          <w:rFonts w:ascii="Arial" w:eastAsia="Times New Roman" w:hAnsi="Arial" w:cs="Arial"/>
          <w:bCs/>
          <w:color w:val="000000"/>
          <w:sz w:val="24"/>
          <w:szCs w:val="24"/>
          <w:lang w:eastAsia="es-UY"/>
        </w:rPr>
        <w:t>ATENCION INTEGRAL VI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UY"/>
        </w:rPr>
        <w:t>, SERIE EDUCACION, ESCALAFON D, GRADO 0</w:t>
      </w:r>
      <w:r w:rsidR="00AE37DE">
        <w:rPr>
          <w:rFonts w:ascii="Arial" w:eastAsia="Times New Roman" w:hAnsi="Arial" w:cs="Arial"/>
          <w:bCs/>
          <w:color w:val="000000"/>
          <w:sz w:val="24"/>
          <w:szCs w:val="24"/>
          <w:lang w:eastAsia="es-UY"/>
        </w:rPr>
        <w:t>1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UY"/>
        </w:rPr>
        <w:t xml:space="preserve">, EN CARÁCTER DE PROVISORIATO POR EL TERMINO DE 24 MESES PARA SER DESARROLLADAS EN EL DEPARTAMENTO DE </w:t>
      </w:r>
      <w:r w:rsidR="002E4F76">
        <w:rPr>
          <w:rFonts w:ascii="Arial" w:eastAsia="Times New Roman" w:hAnsi="Arial" w:cs="Arial"/>
          <w:bCs/>
          <w:color w:val="000000"/>
          <w:sz w:val="24"/>
          <w:szCs w:val="24"/>
          <w:lang w:eastAsia="es-UY"/>
        </w:rPr>
        <w:t>PAYSANDU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UY"/>
        </w:rPr>
        <w:t xml:space="preserve"> LAS QUE ESTARAN SUJETAS A LA DISPONIBILIDAD FINANCIERA DEL INSTITUTO</w:t>
      </w:r>
      <w:r w:rsidR="005B2671">
        <w:rPr>
          <w:rFonts w:ascii="Arial" w:eastAsia="Times New Roman" w:hAnsi="Arial" w:cs="Arial"/>
          <w:bCs/>
          <w:color w:val="000000"/>
          <w:sz w:val="24"/>
          <w:szCs w:val="24"/>
          <w:lang w:eastAsia="es-UY"/>
        </w:rPr>
        <w:t>.</w:t>
      </w:r>
    </w:p>
    <w:p w:rsidR="000F7FC7" w:rsidRPr="0094241B" w:rsidRDefault="000F7FC7" w:rsidP="000F7FC7">
      <w:pPr>
        <w:spacing w:after="0"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D07BE0" w:rsidRPr="00D07BE0" w:rsidRDefault="000F7FC7" w:rsidP="000F7FC7">
      <w:pPr>
        <w:spacing w:line="360" w:lineRule="auto"/>
        <w:ind w:firstLine="708"/>
        <w:jc w:val="both"/>
        <w:rPr>
          <w:rFonts w:ascii="Arial" w:eastAsia="Calibri" w:hAnsi="Arial" w:cs="Arial"/>
          <w:b/>
          <w:u w:val="single"/>
        </w:rPr>
      </w:pPr>
      <w:r w:rsidRPr="0094241B">
        <w:rPr>
          <w:rFonts w:ascii="Arial" w:eastAsia="Calibri" w:hAnsi="Arial" w:cs="Arial"/>
        </w:rPr>
        <w:t xml:space="preserve">Por intermedio del presente, se </w:t>
      </w:r>
      <w:r w:rsidR="002E4F76">
        <w:rPr>
          <w:rFonts w:ascii="Arial" w:eastAsia="Calibri" w:hAnsi="Arial" w:cs="Arial"/>
        </w:rPr>
        <w:t xml:space="preserve">comunica a los aspirantes del presente llamado que el comunicado de fecha 12 de abril </w:t>
      </w:r>
      <w:r w:rsidR="00D07BE0">
        <w:rPr>
          <w:rFonts w:ascii="Arial" w:eastAsia="Calibri" w:hAnsi="Arial" w:cs="Arial"/>
        </w:rPr>
        <w:t xml:space="preserve">de 2019, “RESULTADO DE INSCRIPTOS” donde dice “DEPARTAMENTO DE SALTO” </w:t>
      </w:r>
      <w:r w:rsidR="00D07BE0" w:rsidRPr="00D07BE0">
        <w:rPr>
          <w:rFonts w:ascii="Arial" w:eastAsia="Calibri" w:hAnsi="Arial" w:cs="Arial"/>
          <w:b/>
          <w:u w:val="single"/>
        </w:rPr>
        <w:t>debió decir “DEPARTAMENTO DE PAYSANDU”</w:t>
      </w:r>
    </w:p>
    <w:p w:rsidR="005B2671" w:rsidRDefault="005B2671"/>
    <w:p w:rsidR="000F7FC7" w:rsidRDefault="000F7FC7" w:rsidP="00380E71">
      <w:pPr>
        <w:spacing w:after="0"/>
        <w:jc w:val="center"/>
      </w:pPr>
      <w:r>
        <w:t>Laura Martinez</w:t>
      </w:r>
    </w:p>
    <w:p w:rsidR="000F7FC7" w:rsidRDefault="000F7FC7" w:rsidP="00380E71">
      <w:pPr>
        <w:spacing w:after="0"/>
        <w:jc w:val="center"/>
      </w:pPr>
      <w:r>
        <w:t>Funcionaria  actuante</w:t>
      </w:r>
    </w:p>
    <w:sectPr w:rsidR="000F7FC7" w:rsidSect="003A63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35" w:rsidRDefault="00483135" w:rsidP="002A07F8">
      <w:pPr>
        <w:spacing w:after="0" w:line="240" w:lineRule="auto"/>
      </w:pPr>
      <w:r>
        <w:separator/>
      </w:r>
    </w:p>
  </w:endnote>
  <w:endnote w:type="continuationSeparator" w:id="0">
    <w:p w:rsidR="00483135" w:rsidRDefault="00483135" w:rsidP="002A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E0" w:rsidRDefault="00D07BE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E0" w:rsidRDefault="00D07BE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E0" w:rsidRDefault="00D07B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35" w:rsidRDefault="00483135" w:rsidP="002A07F8">
      <w:pPr>
        <w:spacing w:after="0" w:line="240" w:lineRule="auto"/>
      </w:pPr>
      <w:r>
        <w:separator/>
      </w:r>
    </w:p>
  </w:footnote>
  <w:footnote w:type="continuationSeparator" w:id="0">
    <w:p w:rsidR="00483135" w:rsidRDefault="00483135" w:rsidP="002A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E0" w:rsidRDefault="00D07BE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992313"/>
      <w:docPartObj>
        <w:docPartGallery w:val="Page Numbers (Top of Page)"/>
        <w:docPartUnique/>
      </w:docPartObj>
    </w:sdtPr>
    <w:sdtEndPr/>
    <w:sdtContent>
      <w:p w:rsidR="00D07BE0" w:rsidRDefault="00483135">
        <w:pPr>
          <w:pStyle w:val="Encabezado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C63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7BE0" w:rsidRDefault="00D07BE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E0" w:rsidRDefault="00D07B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7"/>
    <w:rsid w:val="000F7FC7"/>
    <w:rsid w:val="00125CEC"/>
    <w:rsid w:val="001D6774"/>
    <w:rsid w:val="0022667F"/>
    <w:rsid w:val="002A07F8"/>
    <w:rsid w:val="002E4F76"/>
    <w:rsid w:val="00316518"/>
    <w:rsid w:val="00380E71"/>
    <w:rsid w:val="003A6388"/>
    <w:rsid w:val="00483135"/>
    <w:rsid w:val="005B2671"/>
    <w:rsid w:val="00741F4C"/>
    <w:rsid w:val="0090475E"/>
    <w:rsid w:val="00A23FC6"/>
    <w:rsid w:val="00AE37DE"/>
    <w:rsid w:val="00B20DC3"/>
    <w:rsid w:val="00C26F1F"/>
    <w:rsid w:val="00D07BE0"/>
    <w:rsid w:val="00D671C6"/>
    <w:rsid w:val="00D7211F"/>
    <w:rsid w:val="00DC6319"/>
    <w:rsid w:val="00F9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E90FBB4-027E-4A11-BAB5-7CF91CB0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C7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07F8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3A0C4-6870-4341-9513-DD3DA836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Direccion</cp:lastModifiedBy>
  <cp:revision>2</cp:revision>
  <cp:lastPrinted>2019-04-23T13:54:00Z</cp:lastPrinted>
  <dcterms:created xsi:type="dcterms:W3CDTF">2019-04-23T14:37:00Z</dcterms:created>
  <dcterms:modified xsi:type="dcterms:W3CDTF">2019-04-23T14:37:00Z</dcterms:modified>
</cp:coreProperties>
</file>