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201832284"/>
        <w:docPartObj>
          <w:docPartGallery w:val="Cover Pages"/>
          <w:docPartUnique/>
        </w:docPartObj>
      </w:sdtPr>
      <w:sdtEndPr/>
      <w:sdtContent>
        <w:p w:rsidR="004156CC" w:rsidRPr="003D1E4B" w:rsidRDefault="00A108C2" w:rsidP="004156CC">
          <w:pPr>
            <w:jc w:val="right"/>
            <w:rPr>
              <w:rFonts w:ascii="Arial" w:hAnsi="Arial" w:cs="Arial"/>
              <w:b/>
              <w:caps/>
              <w:sz w:val="40"/>
              <w:szCs w:val="40"/>
            </w:rPr>
          </w:pPr>
          <w:sdt>
            <w:sdtPr>
              <w:rPr>
                <w:rFonts w:ascii="Arial" w:hAnsi="Arial" w:cs="Arial"/>
                <w:b/>
                <w:caps/>
                <w:sz w:val="40"/>
                <w:szCs w:val="40"/>
              </w:rPr>
              <w:alias w:val="EtqNombre"/>
              <w:id w:val="2346391"/>
              <w:dataBinding w:prefixMappings="xmlns:ns0='http://schemas.microsoft.com/office/2006/metadata/properties' xmlns:ns1='http://www.w3.org/2001/XMLSchema-instance' xmlns:ns2='34b48c76-d9d4-4b22-becf-6bbfd1ef1255' " w:xpath="/ns0:properties[1]/documentManagement[1]/ns2:EtqNombre[1]" w:storeItemID="{5B813515-8726-4F53-9AF0-79894B2BF2AB}"/>
              <w:text/>
            </w:sdtPr>
            <w:sdtEndPr/>
            <w:sdtContent>
              <w:r w:rsidR="004156CC" w:rsidRPr="003D1E4B">
                <w:rPr>
                  <w:rFonts w:ascii="Arial" w:hAnsi="Arial" w:cs="Arial"/>
                  <w:b/>
                  <w:caps/>
                  <w:sz w:val="40"/>
                  <w:szCs w:val="40"/>
                </w:rPr>
                <w:t>FO-INAU-OR-0005-1</w:t>
              </w:r>
            </w:sdtContent>
          </w:sdt>
        </w:p>
        <w:p w:rsidR="004156CC" w:rsidRPr="003D1E4B" w:rsidRDefault="004156CC" w:rsidP="004156CC">
          <w:pPr>
            <w:jc w:val="right"/>
            <w:rPr>
              <w:rFonts w:ascii="Arial" w:hAnsi="Arial" w:cs="Arial"/>
              <w:b/>
              <w:caps/>
              <w:sz w:val="40"/>
              <w:szCs w:val="40"/>
            </w:rPr>
          </w:pPr>
        </w:p>
        <w:p w:rsidR="004156CC" w:rsidRPr="003D1E4B" w:rsidRDefault="004156CC" w:rsidP="004156CC">
          <w:pPr>
            <w:jc w:val="right"/>
            <w:rPr>
              <w:rFonts w:ascii="Arial" w:hAnsi="Arial" w:cs="Arial"/>
              <w:b/>
              <w:caps/>
              <w:sz w:val="40"/>
              <w:szCs w:val="40"/>
            </w:rPr>
          </w:pPr>
        </w:p>
        <w:p w:rsidR="004156CC" w:rsidRPr="003D1E4B" w:rsidRDefault="004156CC" w:rsidP="004156CC">
          <w:pPr>
            <w:jc w:val="right"/>
            <w:rPr>
              <w:rFonts w:ascii="Arial" w:hAnsi="Arial" w:cs="Arial"/>
              <w:b/>
              <w:caps/>
              <w:sz w:val="40"/>
              <w:szCs w:val="40"/>
            </w:rPr>
          </w:pPr>
        </w:p>
        <w:p w:rsidR="004156CC" w:rsidRPr="003D1E4B" w:rsidRDefault="004156CC" w:rsidP="004156CC">
          <w:pPr>
            <w:jc w:val="right"/>
            <w:rPr>
              <w:rFonts w:ascii="Arial" w:hAnsi="Arial" w:cs="Arial"/>
              <w:b/>
              <w:caps/>
              <w:sz w:val="40"/>
              <w:szCs w:val="40"/>
            </w:rPr>
          </w:pPr>
        </w:p>
        <w:p w:rsidR="004156CC" w:rsidRPr="003D1E4B" w:rsidRDefault="004156CC" w:rsidP="004156CC">
          <w:pPr>
            <w:jc w:val="right"/>
            <w:rPr>
              <w:rFonts w:ascii="Arial" w:hAnsi="Arial" w:cs="Arial"/>
              <w:b/>
              <w:caps/>
              <w:sz w:val="40"/>
              <w:szCs w:val="40"/>
            </w:rPr>
          </w:pPr>
        </w:p>
        <w:p w:rsidR="004156CC" w:rsidRDefault="006728C8" w:rsidP="006728C8">
          <w:pPr>
            <w:jc w:val="center"/>
            <w:rPr>
              <w:rFonts w:ascii="Arial" w:hAnsi="Arial" w:cs="Arial"/>
              <w:b/>
              <w:caps/>
              <w:sz w:val="40"/>
              <w:szCs w:val="40"/>
            </w:rPr>
          </w:pPr>
          <w:r>
            <w:rPr>
              <w:rFonts w:ascii="Arial" w:hAnsi="Arial" w:cs="Arial"/>
              <w:b/>
              <w:caps/>
              <w:sz w:val="40"/>
              <w:szCs w:val="40"/>
            </w:rPr>
            <w:t>LLAMADO GENÉRICO A PRESENTACIÓN DE PROPUESTAS</w:t>
          </w:r>
        </w:p>
        <w:p w:rsidR="006728C8" w:rsidRPr="003D1E4B" w:rsidRDefault="006728C8" w:rsidP="006728C8">
          <w:pPr>
            <w:jc w:val="center"/>
            <w:rPr>
              <w:rFonts w:ascii="Arial" w:hAnsi="Arial" w:cs="Arial"/>
              <w:b/>
              <w:caps/>
              <w:sz w:val="40"/>
              <w:szCs w:val="40"/>
            </w:rPr>
          </w:pPr>
          <w:r>
            <w:rPr>
              <w:rFonts w:ascii="Arial" w:hAnsi="Arial" w:cs="Arial"/>
              <w:b/>
              <w:caps/>
              <w:sz w:val="40"/>
              <w:szCs w:val="40"/>
            </w:rPr>
            <w:t>OSC PARA GESTIÓN DE PROYECTOS</w:t>
          </w:r>
        </w:p>
        <w:p w:rsidR="004156CC" w:rsidRPr="003D1E4B" w:rsidRDefault="004156CC" w:rsidP="004156CC">
          <w:pPr>
            <w:jc w:val="right"/>
            <w:rPr>
              <w:b/>
              <w:caps/>
              <w:sz w:val="40"/>
              <w:szCs w:val="40"/>
            </w:rPr>
          </w:pPr>
        </w:p>
        <w:p w:rsidR="004156CC" w:rsidRPr="003D1E4B" w:rsidRDefault="004156CC" w:rsidP="004156CC">
          <w:pPr>
            <w:spacing w:before="600"/>
            <w:jc w:val="center"/>
            <w:rPr>
              <w:b/>
              <w:caps/>
              <w:sz w:val="48"/>
              <w:szCs w:val="48"/>
            </w:rPr>
          </w:pPr>
        </w:p>
        <w:p w:rsidR="004156CC" w:rsidRPr="003D1E4B" w:rsidRDefault="004156CC" w:rsidP="004156CC"/>
        <w:p w:rsidR="004156CC" w:rsidRPr="003D1E4B" w:rsidRDefault="004156CC" w:rsidP="004156CC"/>
        <w:p w:rsidR="004156CC" w:rsidRPr="003D1E4B" w:rsidRDefault="004156CC" w:rsidP="004156CC">
          <w:pPr>
            <w:tabs>
              <w:tab w:val="center" w:pos="4535"/>
              <w:tab w:val="left" w:pos="7395"/>
            </w:tabs>
          </w:pPr>
          <w:r w:rsidRPr="003D1E4B">
            <w:rPr>
              <w:b/>
              <w:caps/>
              <w:sz w:val="48"/>
              <w:szCs w:val="48"/>
            </w:rPr>
            <w:tab/>
          </w:r>
        </w:p>
        <w:p w:rsidR="004156CC" w:rsidRPr="003D1E4B" w:rsidRDefault="004156CC" w:rsidP="004156CC"/>
        <w:p w:rsidR="004156CC" w:rsidRPr="003D1E4B" w:rsidRDefault="004156CC" w:rsidP="004156CC"/>
        <w:p w:rsidR="004156CC" w:rsidRPr="003D1E4B" w:rsidRDefault="00A108C2" w:rsidP="004156CC"/>
      </w:sdtContent>
    </w:sdt>
    <w:p w:rsidR="004156CC" w:rsidRPr="003D1E4B" w:rsidRDefault="004156CC" w:rsidP="004156CC">
      <w:r w:rsidRPr="003D1E4B">
        <w:br w:type="page"/>
      </w:r>
    </w:p>
    <w:p w:rsidR="004156CC" w:rsidRPr="003D1E4B" w:rsidRDefault="004156CC" w:rsidP="004156CC">
      <w:pPr>
        <w:spacing w:line="360" w:lineRule="auto"/>
        <w:jc w:val="both"/>
        <w:rPr>
          <w:rFonts w:ascii="Arial" w:hAnsi="Arial" w:cs="Arial"/>
          <w:b/>
          <w:color w:val="000000"/>
          <w:sz w:val="24"/>
          <w:szCs w:val="24"/>
        </w:rPr>
      </w:pPr>
      <w:r w:rsidRPr="003D1E4B">
        <w:rPr>
          <w:rFonts w:ascii="Arial" w:hAnsi="Arial" w:cs="Arial"/>
          <w:b/>
          <w:color w:val="000000"/>
          <w:sz w:val="24"/>
          <w:szCs w:val="24"/>
        </w:rPr>
        <w:lastRenderedPageBreak/>
        <w:t>FUNDAMENTACION</w:t>
      </w:r>
    </w:p>
    <w:p w:rsidR="004156CC" w:rsidRPr="003D1E4B" w:rsidRDefault="004156CC" w:rsidP="004156CC">
      <w:pPr>
        <w:spacing w:before="240" w:after="240" w:line="360" w:lineRule="auto"/>
        <w:jc w:val="both"/>
        <w:rPr>
          <w:rFonts w:ascii="Arial" w:hAnsi="Arial" w:cs="Arial"/>
          <w:color w:val="000000"/>
          <w:sz w:val="24"/>
          <w:szCs w:val="24"/>
        </w:rPr>
      </w:pPr>
      <w:r w:rsidRPr="003D1E4B">
        <w:rPr>
          <w:rFonts w:ascii="Arial" w:hAnsi="Arial" w:cs="Arial"/>
          <w:color w:val="000000"/>
          <w:sz w:val="24"/>
          <w:szCs w:val="24"/>
        </w:rPr>
        <w:t>El Instituto del Niño y Adolescente del Uruguay, en adelante “INAU”, es el organismo rector en materia de políticas públicas de niñez y adolescencia. Siendo rector le compete la promoción, protección y atención integral de niños, niñas, adolescentes y sus familias. Tiene como finalidad garantizar el ejercicio y goce de los derechos de los niños, niñas y adolescentes, promoviendo acciones que propicien el mejoramiento de la calidad de vida adecuándose a las situaciones particulares desde una atención integral</w:t>
      </w:r>
      <w:r>
        <w:rPr>
          <w:rFonts w:ascii="Arial" w:hAnsi="Arial" w:cs="Arial"/>
          <w:color w:val="000000"/>
          <w:sz w:val="24"/>
          <w:szCs w:val="24"/>
        </w:rPr>
        <w:t>.</w:t>
      </w:r>
    </w:p>
    <w:p w:rsidR="004156CC" w:rsidRPr="003D1E4B" w:rsidRDefault="004156CC" w:rsidP="004156CC">
      <w:pPr>
        <w:spacing w:line="360" w:lineRule="auto"/>
        <w:jc w:val="both"/>
        <w:rPr>
          <w:rFonts w:ascii="Arial" w:hAnsi="Arial" w:cs="Arial"/>
          <w:color w:val="000000"/>
          <w:sz w:val="24"/>
          <w:szCs w:val="24"/>
        </w:rPr>
      </w:pPr>
      <w:r w:rsidRPr="003D1E4B">
        <w:rPr>
          <w:rFonts w:ascii="Arial" w:hAnsi="Arial" w:cs="Arial"/>
          <w:color w:val="000000"/>
          <w:sz w:val="24"/>
          <w:szCs w:val="24"/>
        </w:rPr>
        <w:t>El INAU, a través de sus unidades competentes, Sub Dirección Programática y Direcciones Departamentales, regula y supervisa la prestación de los servicios brindados por las OSC que celebran convenio con el Instituto. Dicho cometido se ejerce en un marco normativo legal que implica deberes y derechos de ambas partes.</w:t>
      </w:r>
    </w:p>
    <w:p w:rsidR="004156CC" w:rsidRPr="003D1E4B" w:rsidRDefault="004156CC" w:rsidP="004156CC">
      <w:pPr>
        <w:spacing w:after="240" w:line="360" w:lineRule="auto"/>
        <w:jc w:val="both"/>
        <w:rPr>
          <w:rFonts w:ascii="Arial" w:hAnsi="Arial" w:cs="Arial"/>
          <w:sz w:val="24"/>
          <w:szCs w:val="24"/>
        </w:rPr>
      </w:pPr>
      <w:r w:rsidRPr="003D1E4B">
        <w:rPr>
          <w:rFonts w:ascii="Arial" w:hAnsi="Arial" w:cs="Arial"/>
          <w:sz w:val="24"/>
          <w:szCs w:val="24"/>
        </w:rPr>
        <w:t xml:space="preserve">Las Unidades competentes (Programa Adolescencia y </w:t>
      </w:r>
      <w:r>
        <w:rPr>
          <w:rFonts w:ascii="Arial" w:hAnsi="Arial" w:cs="Arial"/>
          <w:sz w:val="24"/>
          <w:szCs w:val="24"/>
        </w:rPr>
        <w:t>Dirección Departamental de Lavalleja)</w:t>
      </w:r>
      <w:r w:rsidRPr="003D1E4B">
        <w:rPr>
          <w:rFonts w:ascii="Arial" w:hAnsi="Arial" w:cs="Arial"/>
          <w:sz w:val="24"/>
          <w:szCs w:val="24"/>
        </w:rPr>
        <w:t xml:space="preserve"> asumen la responsabilidad de orientar en la gestión, supervisión de proyectos y contralor de los proyectos gestionados a partir de la firma del convenio, según la modalidad y perfil de atención y lo establecido en el Reglamento General (Art.29, 30 y 31).</w:t>
      </w:r>
    </w:p>
    <w:p w:rsidR="004156CC" w:rsidRPr="003D1E4B" w:rsidRDefault="004156CC" w:rsidP="004156CC">
      <w:pPr>
        <w:spacing w:after="240" w:line="360" w:lineRule="auto"/>
        <w:jc w:val="both"/>
        <w:rPr>
          <w:rFonts w:ascii="Arial" w:hAnsi="Arial" w:cs="Arial"/>
          <w:color w:val="000000"/>
          <w:sz w:val="24"/>
          <w:szCs w:val="24"/>
        </w:rPr>
      </w:pPr>
      <w:r w:rsidRPr="003D1E4B">
        <w:rPr>
          <w:rFonts w:ascii="Arial" w:hAnsi="Arial" w:cs="Arial"/>
          <w:color w:val="000000"/>
          <w:sz w:val="24"/>
          <w:szCs w:val="24"/>
        </w:rPr>
        <w:t xml:space="preserve">Este llamado público y abierto procura la celebración de un convenio en Modalidad Tiempo Parcial Perfil Centro Juvenil </w:t>
      </w:r>
      <w:r w:rsidRPr="003D1E4B">
        <w:rPr>
          <w:rFonts w:ascii="Arial" w:eastAsia="Times New Roman" w:hAnsi="Arial" w:cs="Arial"/>
          <w:bCs/>
          <w:color w:val="000000"/>
          <w:sz w:val="24"/>
          <w:szCs w:val="24"/>
          <w:lang w:val="es-ES" w:eastAsia="ar-SA"/>
        </w:rPr>
        <w:t xml:space="preserve">en la localidad de </w:t>
      </w:r>
      <w:r>
        <w:rPr>
          <w:rFonts w:ascii="Arial" w:eastAsia="Times New Roman" w:hAnsi="Arial" w:cs="Arial"/>
          <w:bCs/>
          <w:color w:val="000000"/>
          <w:sz w:val="24"/>
          <w:szCs w:val="24"/>
          <w:lang w:val="es-ES" w:eastAsia="ar-SA"/>
        </w:rPr>
        <w:t>José Pedro Varela, departamento de Lavalleja</w:t>
      </w:r>
      <w:r w:rsidRPr="00064047">
        <w:rPr>
          <w:rFonts w:ascii="Arial" w:eastAsia="Times New Roman" w:hAnsi="Arial" w:cs="Arial"/>
          <w:bCs/>
          <w:color w:val="000000"/>
          <w:sz w:val="24"/>
          <w:szCs w:val="24"/>
          <w:lang w:val="es-ES" w:eastAsia="ar-SA"/>
        </w:rPr>
        <w:t>,</w:t>
      </w:r>
      <w:r w:rsidRPr="003D1E4B">
        <w:rPr>
          <w:rFonts w:ascii="Arial" w:hAnsi="Arial" w:cs="Arial"/>
          <w:color w:val="000000"/>
          <w:sz w:val="24"/>
          <w:szCs w:val="24"/>
        </w:rPr>
        <w:t xml:space="preserve"> con Asociaciones Civiles sin fines de lucro, Fundaciones y/o Cooperativas de Trabajo, con personería jurídica aprobada y cuyo objeto no colide con el del Instituto. Mediante este convenio se propone encargar la gestión de un proyecto que deberá brindar cobertura de atención integral de Tiempo Parcial</w:t>
      </w:r>
      <w:r w:rsidRPr="003D1E4B">
        <w:rPr>
          <w:rFonts w:ascii="Arial" w:eastAsia="Times New Roman" w:hAnsi="Arial" w:cs="Arial"/>
          <w:bCs/>
          <w:color w:val="000000"/>
          <w:sz w:val="24"/>
          <w:szCs w:val="24"/>
          <w:lang w:val="es-ES" w:eastAsia="ar-SA"/>
        </w:rPr>
        <w:t xml:space="preserve"> Perfil Centro Ju</w:t>
      </w:r>
      <w:bookmarkStart w:id="0" w:name="_GoBack"/>
      <w:bookmarkEnd w:id="0"/>
      <w:r w:rsidRPr="003D1E4B">
        <w:rPr>
          <w:rFonts w:ascii="Arial" w:eastAsia="Times New Roman" w:hAnsi="Arial" w:cs="Arial"/>
          <w:bCs/>
          <w:color w:val="000000"/>
          <w:sz w:val="24"/>
          <w:szCs w:val="24"/>
          <w:lang w:val="es-ES" w:eastAsia="ar-SA"/>
        </w:rPr>
        <w:t>venil</w:t>
      </w:r>
      <w:r w:rsidRPr="003D1E4B">
        <w:rPr>
          <w:rFonts w:ascii="Arial" w:hAnsi="Arial" w:cs="Arial"/>
          <w:color w:val="000000"/>
          <w:sz w:val="24"/>
          <w:szCs w:val="24"/>
          <w:lang w:val="es-MX"/>
        </w:rPr>
        <w:t>.</w:t>
      </w:r>
    </w:p>
    <w:p w:rsidR="004156CC" w:rsidRDefault="004156CC" w:rsidP="004156CC">
      <w:pPr>
        <w:spacing w:after="240" w:line="360" w:lineRule="auto"/>
        <w:jc w:val="both"/>
        <w:rPr>
          <w:rFonts w:ascii="Arial" w:hAnsi="Arial" w:cs="Arial"/>
          <w:color w:val="000000"/>
          <w:sz w:val="24"/>
          <w:szCs w:val="24"/>
          <w:lang w:val="es-MX"/>
        </w:rPr>
      </w:pPr>
    </w:p>
    <w:p w:rsidR="004156CC" w:rsidRPr="003D1E4B" w:rsidRDefault="004156CC" w:rsidP="004156CC">
      <w:pPr>
        <w:spacing w:after="240" w:line="360" w:lineRule="auto"/>
        <w:jc w:val="both"/>
        <w:rPr>
          <w:rFonts w:ascii="Arial" w:hAnsi="Arial" w:cs="Arial"/>
          <w:color w:val="000000"/>
          <w:sz w:val="24"/>
          <w:szCs w:val="24"/>
          <w:lang w:val="es-MX"/>
        </w:rPr>
      </w:pPr>
    </w:p>
    <w:p w:rsidR="004156CC" w:rsidRPr="003D1E4B" w:rsidRDefault="004156CC" w:rsidP="004156CC">
      <w:pPr>
        <w:spacing w:after="240" w:line="360" w:lineRule="auto"/>
        <w:jc w:val="both"/>
        <w:rPr>
          <w:rFonts w:ascii="Arial" w:hAnsi="Arial" w:cs="Arial"/>
          <w:color w:val="000000"/>
          <w:sz w:val="24"/>
          <w:szCs w:val="24"/>
          <w:lang w:val="es-MX"/>
        </w:rPr>
      </w:pPr>
    </w:p>
    <w:p w:rsidR="004156CC" w:rsidRPr="003D1E4B" w:rsidRDefault="004156CC" w:rsidP="004156CC">
      <w:pPr>
        <w:spacing w:line="360" w:lineRule="auto"/>
        <w:jc w:val="both"/>
        <w:rPr>
          <w:rFonts w:ascii="Arial" w:hAnsi="Arial" w:cs="Arial"/>
          <w:b/>
          <w:color w:val="000000"/>
          <w:sz w:val="24"/>
          <w:szCs w:val="24"/>
          <w:u w:val="single"/>
        </w:rPr>
      </w:pPr>
      <w:r w:rsidRPr="003D1E4B">
        <w:rPr>
          <w:rFonts w:ascii="Arial" w:hAnsi="Arial" w:cs="Arial"/>
          <w:b/>
          <w:color w:val="000000"/>
          <w:sz w:val="24"/>
          <w:szCs w:val="24"/>
        </w:rPr>
        <w:lastRenderedPageBreak/>
        <w:t>1. CARACTERISTICAS DEL LLAMADO</w:t>
      </w:r>
    </w:p>
    <w:p w:rsidR="004156CC" w:rsidRPr="003D1E4B" w:rsidRDefault="004156CC" w:rsidP="004156CC">
      <w:pPr>
        <w:spacing w:line="360" w:lineRule="auto"/>
        <w:jc w:val="both"/>
        <w:rPr>
          <w:rFonts w:ascii="Arial" w:hAnsi="Arial" w:cs="Arial"/>
          <w:b/>
          <w:color w:val="000000"/>
          <w:sz w:val="24"/>
          <w:szCs w:val="24"/>
        </w:rPr>
      </w:pPr>
      <w:r w:rsidRPr="003D1E4B">
        <w:rPr>
          <w:rFonts w:ascii="Arial" w:hAnsi="Arial" w:cs="Arial"/>
          <w:b/>
          <w:color w:val="000000"/>
          <w:sz w:val="24"/>
          <w:szCs w:val="24"/>
        </w:rPr>
        <w:t>1.1. Objetivo.</w:t>
      </w:r>
    </w:p>
    <w:p w:rsidR="004156CC" w:rsidRPr="003D1E4B" w:rsidRDefault="004156CC" w:rsidP="004156CC">
      <w:pPr>
        <w:spacing w:after="240" w:line="360" w:lineRule="auto"/>
        <w:jc w:val="both"/>
        <w:rPr>
          <w:rFonts w:ascii="Arial" w:hAnsi="Arial" w:cs="Arial"/>
          <w:color w:val="000000"/>
          <w:sz w:val="24"/>
          <w:szCs w:val="24"/>
          <w:lang w:val="es-ES_tradnl"/>
        </w:rPr>
      </w:pPr>
      <w:r w:rsidRPr="003D1E4B">
        <w:rPr>
          <w:rFonts w:ascii="Arial" w:hAnsi="Arial" w:cs="Arial"/>
          <w:color w:val="000000"/>
          <w:sz w:val="24"/>
          <w:szCs w:val="24"/>
        </w:rPr>
        <w:t>Celebrar un convenio con la OSC, según requisitos establecidos en la reglamentación vigente para la gestión de un proyecto de</w:t>
      </w:r>
      <w:r w:rsidRPr="003D1E4B">
        <w:rPr>
          <w:rFonts w:ascii="Arial" w:hAnsi="Arial" w:cs="Arial"/>
          <w:b/>
          <w:color w:val="000000"/>
          <w:sz w:val="24"/>
          <w:szCs w:val="24"/>
        </w:rPr>
        <w:t xml:space="preserve"> </w:t>
      </w:r>
      <w:r w:rsidRPr="003D1E4B">
        <w:rPr>
          <w:rFonts w:ascii="Arial" w:hAnsi="Arial" w:cs="Arial"/>
          <w:sz w:val="24"/>
          <w:szCs w:val="24"/>
        </w:rPr>
        <w:t xml:space="preserve">Atención Integral de Tiempo Parcial </w:t>
      </w:r>
      <w:r w:rsidRPr="003D1E4B">
        <w:rPr>
          <w:rFonts w:ascii="Arial" w:eastAsia="Times New Roman" w:hAnsi="Arial" w:cs="Arial"/>
          <w:bCs/>
          <w:color w:val="000000"/>
          <w:sz w:val="24"/>
          <w:szCs w:val="24"/>
          <w:lang w:val="es-ES" w:eastAsia="ar-SA"/>
        </w:rPr>
        <w:t>Perfil Centro Juvenil</w:t>
      </w:r>
      <w:r w:rsidRPr="003D1E4B">
        <w:rPr>
          <w:rFonts w:ascii="Arial" w:hAnsi="Arial" w:cs="Arial"/>
          <w:color w:val="000000"/>
          <w:sz w:val="24"/>
          <w:szCs w:val="24"/>
          <w:lang w:val="es-ES_tradnl"/>
        </w:rPr>
        <w:t xml:space="preserve">, para brindar atención a adolescentes en el departamento </w:t>
      </w:r>
      <w:r>
        <w:rPr>
          <w:rFonts w:ascii="Arial" w:eastAsia="Times New Roman" w:hAnsi="Arial" w:cs="Arial"/>
          <w:bCs/>
          <w:color w:val="000000"/>
          <w:sz w:val="24"/>
          <w:szCs w:val="24"/>
          <w:lang w:val="es-ES" w:eastAsia="ar-SA"/>
        </w:rPr>
        <w:t>Lavalleja</w:t>
      </w:r>
      <w:r w:rsidRPr="00064047">
        <w:rPr>
          <w:rFonts w:ascii="Arial" w:eastAsia="Times New Roman" w:hAnsi="Arial" w:cs="Arial"/>
          <w:bCs/>
          <w:color w:val="000000"/>
          <w:sz w:val="24"/>
          <w:szCs w:val="24"/>
          <w:lang w:val="es-ES" w:eastAsia="ar-SA"/>
        </w:rPr>
        <w:t>,</w:t>
      </w:r>
      <w:r>
        <w:rPr>
          <w:rFonts w:ascii="Arial" w:eastAsia="Times New Roman" w:hAnsi="Arial" w:cs="Arial"/>
          <w:bCs/>
          <w:color w:val="000000"/>
          <w:sz w:val="24"/>
          <w:szCs w:val="24"/>
          <w:lang w:val="es-ES" w:eastAsia="ar-SA"/>
        </w:rPr>
        <w:t xml:space="preserve"> localidad </w:t>
      </w:r>
      <w:r w:rsidRPr="003D1E4B">
        <w:rPr>
          <w:rFonts w:ascii="Arial" w:hAnsi="Arial" w:cs="Arial"/>
          <w:color w:val="000000"/>
          <w:sz w:val="24"/>
          <w:szCs w:val="24"/>
          <w:lang w:val="es-ES_tradnl"/>
        </w:rPr>
        <w:t xml:space="preserve">de </w:t>
      </w:r>
      <w:r>
        <w:rPr>
          <w:rFonts w:ascii="Arial" w:eastAsia="Times New Roman" w:hAnsi="Arial" w:cs="Arial"/>
          <w:bCs/>
          <w:color w:val="000000"/>
          <w:sz w:val="24"/>
          <w:szCs w:val="24"/>
          <w:lang w:val="es-ES" w:eastAsia="ar-SA"/>
        </w:rPr>
        <w:t>José Pedro Varela.</w:t>
      </w:r>
    </w:p>
    <w:p w:rsidR="004156CC" w:rsidRPr="003D1E4B" w:rsidRDefault="004156CC" w:rsidP="004156CC">
      <w:pPr>
        <w:spacing w:line="360" w:lineRule="auto"/>
        <w:jc w:val="both"/>
        <w:rPr>
          <w:rFonts w:ascii="Arial" w:hAnsi="Arial" w:cs="Arial"/>
          <w:b/>
          <w:color w:val="000000"/>
          <w:sz w:val="24"/>
          <w:szCs w:val="24"/>
        </w:rPr>
      </w:pPr>
      <w:r w:rsidRPr="003D1E4B">
        <w:rPr>
          <w:rFonts w:ascii="Arial" w:hAnsi="Arial" w:cs="Arial"/>
          <w:color w:val="000000"/>
          <w:sz w:val="24"/>
          <w:szCs w:val="24"/>
          <w:lang w:val="es-ES_tradnl"/>
        </w:rPr>
        <w:t xml:space="preserve">El presente llamado implica el diseño de un proyecto de gestión de </w:t>
      </w:r>
      <w:r w:rsidRPr="003D1E4B">
        <w:rPr>
          <w:rFonts w:ascii="Arial" w:hAnsi="Arial" w:cs="Arial"/>
          <w:sz w:val="24"/>
          <w:szCs w:val="24"/>
        </w:rPr>
        <w:t xml:space="preserve">Atención Integral de Tiempo Parcial </w:t>
      </w:r>
      <w:r w:rsidRPr="003D1E4B">
        <w:rPr>
          <w:rFonts w:ascii="Arial" w:eastAsia="Times New Roman" w:hAnsi="Arial" w:cs="Arial"/>
          <w:bCs/>
          <w:color w:val="000000"/>
          <w:sz w:val="24"/>
          <w:szCs w:val="24"/>
          <w:lang w:val="es-ES" w:eastAsia="ar-SA"/>
        </w:rPr>
        <w:t>Perfil Centro Juvenil</w:t>
      </w:r>
      <w:r w:rsidRPr="003D1E4B">
        <w:rPr>
          <w:rFonts w:ascii="Arial" w:hAnsi="Arial" w:cs="Arial"/>
          <w:color w:val="000000"/>
          <w:sz w:val="24"/>
          <w:szCs w:val="24"/>
          <w:lang w:val="es-ES_tradnl"/>
        </w:rPr>
        <w:t xml:space="preserve">  </w:t>
      </w:r>
      <w:r w:rsidRPr="003D1E4B">
        <w:rPr>
          <w:rFonts w:ascii="Arial" w:hAnsi="Arial" w:cs="Arial"/>
          <w:color w:val="000000"/>
          <w:sz w:val="24"/>
          <w:szCs w:val="24"/>
        </w:rPr>
        <w:t xml:space="preserve">de acuerdo a estas bases, </w:t>
      </w:r>
      <w:r w:rsidRPr="003D1E4B">
        <w:rPr>
          <w:rFonts w:ascii="Arial" w:hAnsi="Arial" w:cs="Arial"/>
          <w:sz w:val="24"/>
          <w:szCs w:val="24"/>
        </w:rPr>
        <w:t>pauta de presentación de Proyecto</w:t>
      </w:r>
      <w:r w:rsidRPr="003D1E4B">
        <w:rPr>
          <w:rFonts w:ascii="Arial" w:hAnsi="Arial" w:cs="Arial"/>
          <w:sz w:val="24"/>
          <w:szCs w:val="24"/>
          <w:vertAlign w:val="superscript"/>
        </w:rPr>
        <w:footnoteReference w:id="1"/>
      </w:r>
      <w:r w:rsidRPr="003D1E4B">
        <w:rPr>
          <w:rFonts w:ascii="Arial" w:hAnsi="Arial" w:cs="Arial"/>
          <w:sz w:val="24"/>
          <w:szCs w:val="24"/>
        </w:rPr>
        <w:t xml:space="preserve"> y normativa vigente: Convención de los Derechos del Niño, Código de la Niñez y la Adolescencia, Directrices sobre las modalidades Alternativas de Cuidado de los Niños (ONU), Reglamento General y Específico de Convenios, Manual de Procedimientos, Resoluciones de Directorio o cualquier otra normativa vigente o a dictarse.</w:t>
      </w:r>
    </w:p>
    <w:p w:rsidR="004156CC" w:rsidRPr="003D1E4B" w:rsidRDefault="004156CC" w:rsidP="004156CC">
      <w:pPr>
        <w:tabs>
          <w:tab w:val="left" w:pos="8931"/>
          <w:tab w:val="left" w:pos="9015"/>
        </w:tabs>
        <w:spacing w:after="240" w:line="360" w:lineRule="auto"/>
        <w:ind w:right="85"/>
        <w:jc w:val="both"/>
        <w:rPr>
          <w:rFonts w:ascii="Arial" w:eastAsia="Times New Roman" w:hAnsi="Arial" w:cs="Arial"/>
          <w:bCs/>
          <w:color w:val="000000"/>
          <w:sz w:val="24"/>
          <w:szCs w:val="24"/>
          <w:lang w:val="es-ES" w:eastAsia="es-ES"/>
        </w:rPr>
      </w:pPr>
      <w:r w:rsidRPr="003D1E4B">
        <w:rPr>
          <w:rFonts w:ascii="Arial" w:eastAsia="Times New Roman" w:hAnsi="Arial" w:cs="Arial"/>
          <w:bCs/>
          <w:color w:val="000000"/>
          <w:sz w:val="24"/>
          <w:szCs w:val="24"/>
          <w:lang w:val="es-ES" w:eastAsia="es-ES"/>
        </w:rPr>
        <w:t xml:space="preserve">Se brindará atención a los adolescentes </w:t>
      </w:r>
      <w:r w:rsidRPr="003D1E4B">
        <w:rPr>
          <w:rFonts w:ascii="Arial" w:eastAsia="Times New Roman" w:hAnsi="Arial" w:cs="Arial"/>
          <w:color w:val="000000"/>
          <w:sz w:val="24"/>
          <w:szCs w:val="24"/>
          <w:lang w:val="es-ES" w:eastAsia="ar-SA"/>
        </w:rPr>
        <w:t>entre los 12 a 17 años y 11 meses de edad</w:t>
      </w:r>
      <w:r w:rsidRPr="003D1E4B">
        <w:rPr>
          <w:rFonts w:ascii="Arial" w:eastAsia="Times New Roman" w:hAnsi="Arial" w:cs="Arial"/>
          <w:bCs/>
          <w:color w:val="000000"/>
          <w:sz w:val="24"/>
          <w:szCs w:val="24"/>
          <w:lang w:val="es-ES" w:eastAsia="es-ES"/>
        </w:rPr>
        <w:t xml:space="preserve">. </w:t>
      </w:r>
    </w:p>
    <w:p w:rsidR="004156CC" w:rsidRPr="003D1E4B" w:rsidRDefault="004156CC" w:rsidP="004156CC">
      <w:pPr>
        <w:tabs>
          <w:tab w:val="left" w:pos="8931"/>
          <w:tab w:val="left" w:pos="9015"/>
        </w:tabs>
        <w:spacing w:after="240" w:line="360" w:lineRule="auto"/>
        <w:ind w:right="85"/>
        <w:jc w:val="both"/>
        <w:rPr>
          <w:rFonts w:ascii="Arial" w:eastAsia="Times New Roman" w:hAnsi="Arial" w:cs="Arial"/>
          <w:bCs/>
          <w:color w:val="000000"/>
          <w:sz w:val="24"/>
          <w:szCs w:val="24"/>
          <w:lang w:val="es-ES" w:eastAsia="es-ES"/>
        </w:rPr>
      </w:pPr>
    </w:p>
    <w:p w:rsidR="004156CC" w:rsidRPr="003D1E4B" w:rsidRDefault="004156CC" w:rsidP="004156CC">
      <w:pPr>
        <w:spacing w:line="360" w:lineRule="auto"/>
        <w:jc w:val="both"/>
        <w:rPr>
          <w:rFonts w:ascii="Arial" w:hAnsi="Arial" w:cs="Arial"/>
          <w:b/>
          <w:color w:val="000000"/>
          <w:sz w:val="24"/>
          <w:szCs w:val="24"/>
        </w:rPr>
      </w:pPr>
      <w:r w:rsidRPr="003D1E4B">
        <w:rPr>
          <w:rFonts w:ascii="Arial" w:hAnsi="Arial" w:cs="Arial"/>
          <w:b/>
          <w:color w:val="000000"/>
          <w:sz w:val="24"/>
          <w:szCs w:val="24"/>
        </w:rPr>
        <w:t xml:space="preserve">1.2. Institución convocante.  </w:t>
      </w:r>
    </w:p>
    <w:p w:rsidR="004156CC" w:rsidRPr="003D1E4B" w:rsidRDefault="004156CC" w:rsidP="004156CC">
      <w:pPr>
        <w:spacing w:after="240" w:line="360" w:lineRule="auto"/>
        <w:jc w:val="both"/>
        <w:rPr>
          <w:rFonts w:ascii="Arial" w:hAnsi="Arial" w:cs="Arial"/>
          <w:color w:val="000000"/>
          <w:sz w:val="24"/>
          <w:szCs w:val="24"/>
        </w:rPr>
      </w:pPr>
      <w:r w:rsidRPr="003D1E4B">
        <w:rPr>
          <w:rFonts w:ascii="Arial" w:hAnsi="Arial" w:cs="Arial"/>
          <w:color w:val="000000"/>
          <w:sz w:val="24"/>
          <w:szCs w:val="24"/>
        </w:rPr>
        <w:t xml:space="preserve">El convocante es INAU a través del Programa Adolescencia (Sub Dirección General Programática) y </w:t>
      </w:r>
      <w:r>
        <w:rPr>
          <w:rFonts w:ascii="Arial" w:hAnsi="Arial" w:cs="Arial"/>
          <w:color w:val="000000"/>
          <w:sz w:val="24"/>
          <w:szCs w:val="24"/>
        </w:rPr>
        <w:t>Dirección Departamental de Lavalleja</w:t>
      </w:r>
      <w:r w:rsidRPr="003D1E4B">
        <w:rPr>
          <w:rFonts w:ascii="Arial" w:hAnsi="Arial" w:cs="Arial"/>
          <w:color w:val="000000"/>
          <w:sz w:val="24"/>
          <w:szCs w:val="24"/>
        </w:rPr>
        <w:t xml:space="preserve"> (Sub Dirección General Territorial), quienes coordinarán el presente llamado.</w:t>
      </w:r>
    </w:p>
    <w:p w:rsidR="007A2106" w:rsidRDefault="004156CC" w:rsidP="004156CC">
      <w:pPr>
        <w:spacing w:line="360" w:lineRule="auto"/>
        <w:jc w:val="both"/>
        <w:rPr>
          <w:rFonts w:ascii="Arial" w:hAnsi="Arial" w:cs="Arial"/>
          <w:sz w:val="24"/>
          <w:szCs w:val="24"/>
        </w:rPr>
      </w:pPr>
      <w:r w:rsidRPr="003D1E4B">
        <w:rPr>
          <w:rFonts w:ascii="Arial" w:hAnsi="Arial" w:cs="Arial"/>
          <w:sz w:val="24"/>
          <w:szCs w:val="24"/>
        </w:rPr>
        <w:t xml:space="preserve">Las consultas relacionadas con el mismo deberán referirse por escrito, a la sede del Programa Adolescencia, sito en la calle Piedras 482 oficina número 001, Montevideo o por correo </w:t>
      </w:r>
      <w:r w:rsidRPr="00256110">
        <w:rPr>
          <w:rFonts w:ascii="Arial" w:hAnsi="Arial" w:cs="Arial"/>
          <w:sz w:val="24"/>
          <w:szCs w:val="24"/>
        </w:rPr>
        <w:t xml:space="preserve">electrónico </w:t>
      </w:r>
      <w:hyperlink r:id="rId7" w:history="1">
        <w:r w:rsidRPr="00256110">
          <w:rPr>
            <w:rFonts w:ascii="Arial" w:hAnsi="Arial" w:cs="Arial"/>
            <w:color w:val="0563C1" w:themeColor="hyperlink"/>
            <w:sz w:val="24"/>
            <w:szCs w:val="24"/>
            <w:u w:val="single"/>
          </w:rPr>
          <w:t>programaadolescencia@inau.gub.uy</w:t>
        </w:r>
      </w:hyperlink>
      <w:r w:rsidRPr="00256110">
        <w:rPr>
          <w:rFonts w:ascii="Arial" w:hAnsi="Arial" w:cs="Arial"/>
          <w:sz w:val="24"/>
          <w:szCs w:val="24"/>
        </w:rPr>
        <w:t xml:space="preserve">  También se podrá consultar en la Dirección Departamental de Lavalleja, sito en la calle Washington Beltrán 580, ciudad de Minas, departamento de Lavalleja, o por correo electrónico </w:t>
      </w:r>
      <w:r w:rsidRPr="007A2106">
        <w:rPr>
          <w:rFonts w:ascii="Arial" w:hAnsi="Arial" w:cs="Arial"/>
          <w:color w:val="2E74B5" w:themeColor="accent1" w:themeShade="BF"/>
          <w:sz w:val="24"/>
          <w:szCs w:val="24"/>
          <w:u w:val="single"/>
        </w:rPr>
        <w:t>lavalleja@inau.gub.uy</w:t>
      </w:r>
      <w:r w:rsidRPr="007A2106">
        <w:rPr>
          <w:rFonts w:ascii="Arial" w:hAnsi="Arial" w:cs="Arial"/>
          <w:color w:val="2E74B5" w:themeColor="accent1" w:themeShade="BF"/>
          <w:sz w:val="24"/>
          <w:szCs w:val="24"/>
        </w:rPr>
        <w:t xml:space="preserve"> </w:t>
      </w:r>
    </w:p>
    <w:p w:rsidR="004156CC" w:rsidRPr="003D1E4B" w:rsidRDefault="004156CC" w:rsidP="004156CC">
      <w:pPr>
        <w:spacing w:line="360" w:lineRule="auto"/>
        <w:jc w:val="both"/>
        <w:rPr>
          <w:rFonts w:ascii="Arial" w:hAnsi="Arial" w:cs="Arial"/>
          <w:color w:val="000000"/>
          <w:sz w:val="24"/>
          <w:szCs w:val="24"/>
        </w:rPr>
      </w:pPr>
      <w:r w:rsidRPr="00256110">
        <w:rPr>
          <w:rFonts w:ascii="Arial" w:hAnsi="Arial" w:cs="Arial"/>
          <w:color w:val="000000"/>
          <w:sz w:val="24"/>
          <w:szCs w:val="24"/>
        </w:rPr>
        <w:lastRenderedPageBreak/>
        <w:t>Las</w:t>
      </w:r>
      <w:r w:rsidRPr="003D1E4B">
        <w:rPr>
          <w:rFonts w:ascii="Arial" w:hAnsi="Arial" w:cs="Arial"/>
          <w:color w:val="000000"/>
          <w:sz w:val="24"/>
          <w:szCs w:val="24"/>
        </w:rPr>
        <w:t xml:space="preserve"> OSC interesadas, deberán designar su representante estatutario o legal a todos los efectos relativos al presente llamado, de conformidad con sus propios Estatutos, Poder o Carta poder.</w:t>
      </w:r>
    </w:p>
    <w:p w:rsidR="004156CC" w:rsidRPr="003D1E4B" w:rsidRDefault="004156CC" w:rsidP="004156CC">
      <w:pPr>
        <w:spacing w:before="240" w:after="240" w:line="360" w:lineRule="auto"/>
        <w:jc w:val="both"/>
        <w:rPr>
          <w:rFonts w:ascii="Arial" w:hAnsi="Arial" w:cs="Arial"/>
          <w:color w:val="000000"/>
          <w:sz w:val="24"/>
          <w:szCs w:val="24"/>
        </w:rPr>
      </w:pPr>
      <w:r w:rsidRPr="003D1E4B">
        <w:rPr>
          <w:rFonts w:ascii="Arial" w:hAnsi="Arial" w:cs="Arial"/>
          <w:color w:val="000000"/>
          <w:sz w:val="24"/>
          <w:szCs w:val="24"/>
        </w:rPr>
        <w:t xml:space="preserve">La notificación a la OSC que resulte adjudicataria, será remitida al domicilio del representante estatutario o legal, directamente o por telegrama colacionado, disponiendo las mismas de 5 (cinco) días hábiles a contar desde la notificación para presentarse. </w:t>
      </w:r>
    </w:p>
    <w:p w:rsidR="004156CC" w:rsidRPr="003D1E4B" w:rsidRDefault="004156CC" w:rsidP="004156CC">
      <w:pPr>
        <w:spacing w:line="360" w:lineRule="auto"/>
        <w:jc w:val="both"/>
        <w:rPr>
          <w:rFonts w:ascii="Arial" w:hAnsi="Arial" w:cs="Arial"/>
          <w:color w:val="000000"/>
          <w:sz w:val="24"/>
          <w:szCs w:val="24"/>
        </w:rPr>
      </w:pPr>
      <w:r w:rsidRPr="003D1E4B">
        <w:rPr>
          <w:rFonts w:ascii="Arial" w:hAnsi="Arial" w:cs="Arial"/>
          <w:color w:val="000000"/>
          <w:sz w:val="24"/>
          <w:szCs w:val="24"/>
        </w:rPr>
        <w:t>Todos los plazos establecidos en estas bases se computarán por días hábiles, excepto cuando se disponga expresamente lo contrario.</w:t>
      </w:r>
    </w:p>
    <w:p w:rsidR="004156CC" w:rsidRPr="003D1E4B" w:rsidRDefault="004156CC" w:rsidP="004156CC">
      <w:pPr>
        <w:spacing w:line="360" w:lineRule="auto"/>
        <w:jc w:val="both"/>
        <w:rPr>
          <w:rFonts w:ascii="Arial" w:hAnsi="Arial" w:cs="Arial"/>
          <w:color w:val="000000"/>
          <w:sz w:val="24"/>
          <w:szCs w:val="24"/>
        </w:rPr>
      </w:pPr>
      <w:r w:rsidRPr="003D1E4B">
        <w:rPr>
          <w:rFonts w:ascii="Arial" w:hAnsi="Arial" w:cs="Arial"/>
          <w:color w:val="000000"/>
          <w:sz w:val="24"/>
          <w:szCs w:val="24"/>
        </w:rPr>
        <w:t>Cuando el vencimiento de un término fuera un día inhábil, se entenderá adecuadamente cumplido el acto si se realizar</w:t>
      </w:r>
      <w:r>
        <w:rPr>
          <w:rFonts w:ascii="Arial" w:hAnsi="Arial" w:cs="Arial"/>
          <w:color w:val="000000"/>
          <w:sz w:val="24"/>
          <w:szCs w:val="24"/>
        </w:rPr>
        <w:t>á</w:t>
      </w:r>
      <w:r w:rsidRPr="003D1E4B">
        <w:rPr>
          <w:rFonts w:ascii="Arial" w:hAnsi="Arial" w:cs="Arial"/>
          <w:color w:val="000000"/>
          <w:sz w:val="24"/>
          <w:szCs w:val="24"/>
        </w:rPr>
        <w:t xml:space="preserve"> el primer día hábil siguiente a la fecha de vencimiento.</w:t>
      </w:r>
    </w:p>
    <w:p w:rsidR="004156CC" w:rsidRPr="003D1E4B" w:rsidRDefault="004156CC" w:rsidP="004156CC">
      <w:pPr>
        <w:spacing w:line="360" w:lineRule="auto"/>
        <w:jc w:val="both"/>
        <w:rPr>
          <w:rFonts w:ascii="Arial" w:hAnsi="Arial" w:cs="Arial"/>
          <w:color w:val="000000"/>
          <w:sz w:val="24"/>
          <w:szCs w:val="24"/>
        </w:rPr>
      </w:pPr>
      <w:r w:rsidRPr="003D1E4B">
        <w:rPr>
          <w:rFonts w:ascii="Arial" w:hAnsi="Arial" w:cs="Arial"/>
          <w:color w:val="000000"/>
          <w:sz w:val="24"/>
          <w:szCs w:val="24"/>
        </w:rPr>
        <w:t>Cuando no se hubiese establecido un plazo especial para la realización de notificaciones, citaciones, cumplimiento de intimación, emplazamientos e informes, o cualquier otro trámite, aquel será de 5 (cinco) días hábiles.</w:t>
      </w:r>
    </w:p>
    <w:p w:rsidR="004156CC" w:rsidRPr="003D1E4B" w:rsidRDefault="004156CC" w:rsidP="004156CC">
      <w:pPr>
        <w:spacing w:line="360" w:lineRule="auto"/>
        <w:jc w:val="both"/>
        <w:rPr>
          <w:rFonts w:ascii="Arial" w:hAnsi="Arial" w:cs="Arial"/>
          <w:color w:val="000000"/>
          <w:sz w:val="24"/>
          <w:szCs w:val="24"/>
        </w:rPr>
      </w:pPr>
      <w:r w:rsidRPr="003D1E4B">
        <w:rPr>
          <w:rFonts w:ascii="Arial" w:hAnsi="Arial" w:cs="Arial"/>
          <w:color w:val="000000"/>
          <w:sz w:val="24"/>
          <w:szCs w:val="24"/>
        </w:rPr>
        <w:t>Todos los plazos vencerán el día respectivo, no admitiéndose excepción fuera del horario establecido.</w:t>
      </w:r>
    </w:p>
    <w:p w:rsidR="004156CC" w:rsidRPr="003D1E4B" w:rsidRDefault="004156CC" w:rsidP="004156CC">
      <w:pPr>
        <w:spacing w:after="240" w:line="360" w:lineRule="auto"/>
        <w:jc w:val="both"/>
        <w:rPr>
          <w:rFonts w:ascii="Arial" w:hAnsi="Arial" w:cs="Arial"/>
          <w:color w:val="000000"/>
          <w:sz w:val="24"/>
          <w:szCs w:val="24"/>
        </w:rPr>
      </w:pPr>
      <w:r w:rsidRPr="003D1E4B">
        <w:rPr>
          <w:rFonts w:ascii="Arial" w:hAnsi="Arial" w:cs="Arial"/>
          <w:color w:val="000000"/>
          <w:sz w:val="24"/>
          <w:szCs w:val="24"/>
        </w:rPr>
        <w:t>El incumplimiento de estos términos, elimina inmediatamente al oferente para este llamado</w:t>
      </w:r>
      <w:r>
        <w:rPr>
          <w:rFonts w:ascii="Arial" w:hAnsi="Arial" w:cs="Arial"/>
          <w:color w:val="000000"/>
          <w:sz w:val="24"/>
          <w:szCs w:val="24"/>
        </w:rPr>
        <w:t>.</w:t>
      </w:r>
    </w:p>
    <w:p w:rsidR="004156CC" w:rsidRPr="003D1E4B" w:rsidRDefault="004156CC" w:rsidP="004156CC">
      <w:pPr>
        <w:spacing w:line="360" w:lineRule="auto"/>
        <w:jc w:val="both"/>
        <w:rPr>
          <w:rFonts w:ascii="Arial" w:hAnsi="Arial" w:cs="Arial"/>
          <w:b/>
          <w:color w:val="000000"/>
          <w:sz w:val="24"/>
          <w:szCs w:val="24"/>
        </w:rPr>
      </w:pPr>
      <w:r w:rsidRPr="003D1E4B">
        <w:rPr>
          <w:rFonts w:ascii="Arial" w:hAnsi="Arial" w:cs="Arial"/>
          <w:b/>
          <w:color w:val="000000"/>
          <w:sz w:val="24"/>
          <w:szCs w:val="24"/>
        </w:rPr>
        <w:t xml:space="preserve">1.3. Cronograma del llamado.   </w:t>
      </w:r>
    </w:p>
    <w:p w:rsidR="004156CC" w:rsidRPr="003D1E4B" w:rsidRDefault="004156CC" w:rsidP="004156CC">
      <w:pPr>
        <w:spacing w:line="360" w:lineRule="auto"/>
        <w:jc w:val="both"/>
        <w:rPr>
          <w:rFonts w:ascii="Arial" w:hAnsi="Arial" w:cs="Arial"/>
          <w:color w:val="000000"/>
          <w:sz w:val="24"/>
          <w:szCs w:val="24"/>
        </w:rPr>
      </w:pPr>
      <w:r w:rsidRPr="003D1E4B">
        <w:rPr>
          <w:rFonts w:ascii="Arial" w:hAnsi="Arial" w:cs="Arial"/>
          <w:color w:val="000000"/>
          <w:sz w:val="24"/>
          <w:szCs w:val="24"/>
        </w:rPr>
        <w:t xml:space="preserve">Las OSC interesadas se inscribirán y retirarán las bases del llamado en Sub Dirección General Programática, Programa Adolescencia sito en la calle Piedras </w:t>
      </w:r>
      <w:r w:rsidRPr="003D1E4B">
        <w:rPr>
          <w:rFonts w:ascii="Arial" w:hAnsi="Arial" w:cs="Arial"/>
          <w:sz w:val="24"/>
          <w:szCs w:val="24"/>
        </w:rPr>
        <w:t xml:space="preserve">482 </w:t>
      </w:r>
      <w:r w:rsidRPr="003D1E4B">
        <w:rPr>
          <w:rFonts w:ascii="Arial" w:hAnsi="Arial" w:cs="Arial"/>
          <w:color w:val="000000"/>
          <w:sz w:val="24"/>
          <w:szCs w:val="24"/>
        </w:rPr>
        <w:t xml:space="preserve">oficina número 001, departamento de Montevideo o en </w:t>
      </w:r>
      <w:r w:rsidRPr="00064047">
        <w:rPr>
          <w:rFonts w:ascii="Arial" w:hAnsi="Arial" w:cs="Arial"/>
          <w:color w:val="000000"/>
          <w:sz w:val="24"/>
          <w:szCs w:val="24"/>
        </w:rPr>
        <w:t xml:space="preserve">la </w:t>
      </w:r>
      <w:r w:rsidRPr="00064047">
        <w:rPr>
          <w:rFonts w:ascii="Arial" w:hAnsi="Arial" w:cs="Arial"/>
          <w:sz w:val="24"/>
          <w:szCs w:val="24"/>
        </w:rPr>
        <w:t xml:space="preserve">Dirección Departamental de </w:t>
      </w:r>
      <w:r>
        <w:rPr>
          <w:rFonts w:ascii="Arial" w:hAnsi="Arial" w:cs="Arial"/>
          <w:sz w:val="24"/>
          <w:szCs w:val="24"/>
        </w:rPr>
        <w:t>Lavalleja</w:t>
      </w:r>
      <w:r w:rsidRPr="00256110">
        <w:rPr>
          <w:rFonts w:ascii="Arial" w:hAnsi="Arial" w:cs="Arial"/>
          <w:sz w:val="24"/>
          <w:szCs w:val="24"/>
        </w:rPr>
        <w:t>,  sito en la calle Washington Beltrán 580, ciudad de Minas, departamento de Lavalleja, en</w:t>
      </w:r>
      <w:r w:rsidRPr="00064047">
        <w:rPr>
          <w:rFonts w:ascii="Arial" w:hAnsi="Arial" w:cs="Arial"/>
          <w:sz w:val="24"/>
          <w:szCs w:val="24"/>
        </w:rPr>
        <w:t xml:space="preserve"> horario de 1</w:t>
      </w:r>
      <w:r>
        <w:rPr>
          <w:rFonts w:ascii="Arial" w:hAnsi="Arial" w:cs="Arial"/>
          <w:sz w:val="24"/>
          <w:szCs w:val="24"/>
        </w:rPr>
        <w:t>1</w:t>
      </w:r>
      <w:r w:rsidRPr="00064047">
        <w:rPr>
          <w:rFonts w:ascii="Arial" w:hAnsi="Arial" w:cs="Arial"/>
          <w:sz w:val="24"/>
          <w:szCs w:val="24"/>
        </w:rPr>
        <w:t>:</w:t>
      </w:r>
      <w:r>
        <w:rPr>
          <w:rFonts w:ascii="Arial" w:hAnsi="Arial" w:cs="Arial"/>
          <w:sz w:val="24"/>
          <w:szCs w:val="24"/>
        </w:rPr>
        <w:t>15</w:t>
      </w:r>
      <w:r w:rsidRPr="00064047">
        <w:rPr>
          <w:rFonts w:ascii="Arial" w:hAnsi="Arial" w:cs="Arial"/>
          <w:sz w:val="24"/>
          <w:szCs w:val="24"/>
        </w:rPr>
        <w:t xml:space="preserve"> a 1</w:t>
      </w:r>
      <w:r>
        <w:rPr>
          <w:rFonts w:ascii="Arial" w:hAnsi="Arial" w:cs="Arial"/>
          <w:sz w:val="24"/>
          <w:szCs w:val="24"/>
        </w:rPr>
        <w:t>6</w:t>
      </w:r>
      <w:r w:rsidRPr="00064047">
        <w:rPr>
          <w:rFonts w:ascii="Arial" w:hAnsi="Arial" w:cs="Arial"/>
          <w:sz w:val="24"/>
          <w:szCs w:val="24"/>
        </w:rPr>
        <w:t>:</w:t>
      </w:r>
      <w:r>
        <w:rPr>
          <w:rFonts w:ascii="Arial" w:hAnsi="Arial" w:cs="Arial"/>
          <w:sz w:val="24"/>
          <w:szCs w:val="24"/>
        </w:rPr>
        <w:t>3</w:t>
      </w:r>
      <w:r w:rsidRPr="00064047">
        <w:rPr>
          <w:rFonts w:ascii="Arial" w:hAnsi="Arial" w:cs="Arial"/>
          <w:sz w:val="24"/>
          <w:szCs w:val="24"/>
        </w:rPr>
        <w:t>0 de lunes a viernes.</w:t>
      </w:r>
      <w:r w:rsidRPr="003D1E4B">
        <w:rPr>
          <w:rFonts w:ascii="Arial" w:hAnsi="Arial" w:cs="Arial"/>
          <w:sz w:val="24"/>
          <w:szCs w:val="24"/>
        </w:rPr>
        <w:t xml:space="preserve"> </w:t>
      </w:r>
    </w:p>
    <w:p w:rsidR="004156CC" w:rsidRPr="003D1E4B" w:rsidRDefault="004156CC" w:rsidP="004156CC">
      <w:pPr>
        <w:spacing w:before="240" w:line="360" w:lineRule="auto"/>
        <w:jc w:val="both"/>
        <w:rPr>
          <w:rFonts w:ascii="Arial" w:hAnsi="Arial" w:cs="Arial"/>
          <w:color w:val="000000"/>
          <w:sz w:val="24"/>
          <w:szCs w:val="24"/>
        </w:rPr>
      </w:pPr>
      <w:r w:rsidRPr="003D1E4B">
        <w:rPr>
          <w:rFonts w:ascii="Arial" w:hAnsi="Arial" w:cs="Arial"/>
          <w:sz w:val="24"/>
          <w:szCs w:val="24"/>
        </w:rPr>
        <w:t xml:space="preserve">La Coordinación del Programa Adolescencia (Sub Dirección General Programática) </w:t>
      </w:r>
      <w:r w:rsidRPr="003D1E4B">
        <w:rPr>
          <w:rFonts w:ascii="Arial" w:hAnsi="Arial" w:cs="Arial"/>
          <w:color w:val="000000"/>
          <w:sz w:val="24"/>
          <w:szCs w:val="24"/>
        </w:rPr>
        <w:t>convocara al tribunal integrado por tres miembros quienes evaluar</w:t>
      </w:r>
      <w:r>
        <w:rPr>
          <w:rFonts w:ascii="Arial" w:hAnsi="Arial" w:cs="Arial"/>
          <w:color w:val="000000"/>
          <w:sz w:val="24"/>
          <w:szCs w:val="24"/>
        </w:rPr>
        <w:t>á</w:t>
      </w:r>
      <w:r w:rsidRPr="003D1E4B">
        <w:rPr>
          <w:rFonts w:ascii="Arial" w:hAnsi="Arial" w:cs="Arial"/>
          <w:color w:val="000000"/>
          <w:sz w:val="24"/>
          <w:szCs w:val="24"/>
        </w:rPr>
        <w:t xml:space="preserve">n las propuestas realizando la recomendación de adjudicación que </w:t>
      </w:r>
      <w:r w:rsidRPr="003D1E4B">
        <w:rPr>
          <w:rFonts w:ascii="Arial" w:hAnsi="Arial" w:cs="Arial"/>
          <w:color w:val="000000"/>
          <w:sz w:val="24"/>
          <w:szCs w:val="24"/>
        </w:rPr>
        <w:lastRenderedPageBreak/>
        <w:t xml:space="preserve">corresponda. El Tribunal estará constituido por un representante del Programa Adolescencia, un representante de la Dirección Departamental de </w:t>
      </w:r>
      <w:r w:rsidR="00784F61">
        <w:rPr>
          <w:rFonts w:ascii="Arial" w:hAnsi="Arial" w:cs="Arial"/>
          <w:color w:val="000000"/>
          <w:sz w:val="24"/>
          <w:szCs w:val="24"/>
        </w:rPr>
        <w:t xml:space="preserve">Lavalleja </w:t>
      </w:r>
      <w:r w:rsidRPr="003D1E4B">
        <w:rPr>
          <w:rFonts w:ascii="Arial" w:hAnsi="Arial" w:cs="Arial"/>
          <w:color w:val="000000"/>
          <w:sz w:val="24"/>
          <w:szCs w:val="24"/>
        </w:rPr>
        <w:t>y otro designado por Dirección General de INAU. El mismo elevará las recomendaciones y conclusiones al Directorio para su homologación.</w:t>
      </w:r>
    </w:p>
    <w:p w:rsidR="004156CC" w:rsidRPr="003D1E4B" w:rsidRDefault="004156CC" w:rsidP="004156CC">
      <w:pPr>
        <w:spacing w:before="240" w:line="360" w:lineRule="auto"/>
        <w:jc w:val="both"/>
        <w:rPr>
          <w:rFonts w:ascii="Arial" w:hAnsi="Arial" w:cs="Arial"/>
          <w:color w:val="000000"/>
          <w:sz w:val="24"/>
          <w:szCs w:val="24"/>
        </w:rPr>
      </w:pPr>
    </w:p>
    <w:p w:rsidR="004156CC" w:rsidRPr="003D1E4B" w:rsidRDefault="004156CC" w:rsidP="004156CC">
      <w:pPr>
        <w:rPr>
          <w:rFonts w:ascii="Arial" w:hAnsi="Arial" w:cs="Arial"/>
          <w:b/>
          <w:sz w:val="24"/>
          <w:szCs w:val="24"/>
        </w:rPr>
      </w:pPr>
      <w:r w:rsidRPr="003D1E4B">
        <w:rPr>
          <w:rFonts w:ascii="Arial" w:hAnsi="Arial" w:cs="Arial"/>
          <w:b/>
          <w:sz w:val="24"/>
          <w:szCs w:val="24"/>
        </w:rPr>
        <w:t>2. BASES PARTICULARES</w:t>
      </w:r>
    </w:p>
    <w:p w:rsidR="004156CC" w:rsidRPr="003D1E4B" w:rsidRDefault="004156CC" w:rsidP="004156CC">
      <w:pPr>
        <w:rPr>
          <w:rFonts w:ascii="Arial" w:hAnsi="Arial" w:cs="Arial"/>
          <w:b/>
          <w:sz w:val="24"/>
          <w:szCs w:val="24"/>
        </w:rPr>
      </w:pPr>
      <w:r w:rsidRPr="003D1E4B">
        <w:rPr>
          <w:rFonts w:ascii="Arial" w:hAnsi="Arial" w:cs="Arial"/>
          <w:b/>
          <w:sz w:val="24"/>
          <w:szCs w:val="24"/>
        </w:rPr>
        <w:t>2.1. Objeto del llamado</w:t>
      </w:r>
    </w:p>
    <w:p w:rsidR="004156CC" w:rsidRPr="003D1E4B" w:rsidRDefault="004156CC" w:rsidP="004156CC">
      <w:pPr>
        <w:suppressAutoHyphens/>
        <w:spacing w:after="0" w:line="360" w:lineRule="auto"/>
        <w:jc w:val="both"/>
        <w:rPr>
          <w:rFonts w:ascii="Times New Roman" w:eastAsia="Times New Roman" w:hAnsi="Times New Roman"/>
          <w:bCs/>
          <w:color w:val="000000"/>
          <w:sz w:val="28"/>
          <w:szCs w:val="28"/>
          <w:lang w:val="es-ES" w:eastAsia="ar-SA"/>
        </w:rPr>
      </w:pPr>
      <w:r w:rsidRPr="003D1E4B">
        <w:rPr>
          <w:rFonts w:ascii="Arial" w:eastAsia="Times New Roman" w:hAnsi="Arial" w:cs="Arial"/>
          <w:bCs/>
          <w:color w:val="000000"/>
          <w:sz w:val="24"/>
          <w:szCs w:val="24"/>
          <w:lang w:val="es-ES" w:eastAsia="ar-SA"/>
        </w:rPr>
        <w:t xml:space="preserve">Gestionar un proyecto, modalidad de Atención Integral de Tiempo Parcial, Perfil Centro Juvenil, para la atención de </w:t>
      </w:r>
      <w:r w:rsidR="00784F61">
        <w:rPr>
          <w:rFonts w:ascii="Arial" w:eastAsia="Times New Roman" w:hAnsi="Arial" w:cs="Arial"/>
          <w:bCs/>
          <w:color w:val="000000"/>
          <w:sz w:val="24"/>
          <w:szCs w:val="24"/>
          <w:lang w:val="es-ES" w:eastAsia="ar-SA"/>
        </w:rPr>
        <w:t>35</w:t>
      </w:r>
      <w:r w:rsidRPr="003D1E4B">
        <w:rPr>
          <w:rFonts w:ascii="Arial" w:eastAsia="Times New Roman" w:hAnsi="Arial" w:cs="Arial"/>
          <w:bCs/>
          <w:color w:val="000000"/>
          <w:sz w:val="24"/>
          <w:szCs w:val="24"/>
          <w:lang w:val="es-ES" w:eastAsia="ar-SA"/>
        </w:rPr>
        <w:t xml:space="preserve"> adolescentes entre 12 y 17 años y 11 meses, mediante un convenio de subvención con una retribución mensual de UR 7,20 por cada adolescente atendido de acuerdo al Decreto 329/88 Art. 3º, lo cual corresponde al 100% de la población atendida.</w:t>
      </w:r>
    </w:p>
    <w:p w:rsidR="004156CC" w:rsidRPr="003D1E4B" w:rsidRDefault="004156CC" w:rsidP="004156CC">
      <w:pPr>
        <w:suppressAutoHyphens/>
        <w:spacing w:after="0" w:line="360" w:lineRule="auto"/>
        <w:jc w:val="both"/>
        <w:rPr>
          <w:rFonts w:ascii="Times New Roman" w:eastAsia="Times New Roman" w:hAnsi="Times New Roman"/>
          <w:bCs/>
          <w:color w:val="000000"/>
          <w:sz w:val="28"/>
          <w:szCs w:val="28"/>
          <w:lang w:val="es-ES" w:eastAsia="ar-SA"/>
        </w:rPr>
      </w:pPr>
    </w:p>
    <w:p w:rsidR="004156CC" w:rsidRPr="003D1E4B" w:rsidRDefault="004156CC" w:rsidP="004156CC">
      <w:pPr>
        <w:spacing w:line="360" w:lineRule="auto"/>
        <w:jc w:val="both"/>
        <w:rPr>
          <w:rFonts w:ascii="Arial" w:eastAsia="Times New Roman" w:hAnsi="Arial" w:cs="Arial"/>
          <w:sz w:val="24"/>
          <w:szCs w:val="20"/>
          <w:lang w:val="es-ES" w:eastAsia="ar-SA"/>
        </w:rPr>
      </w:pPr>
      <w:r w:rsidRPr="003D1E4B">
        <w:rPr>
          <w:rFonts w:ascii="Arial" w:eastAsia="Times New Roman" w:hAnsi="Arial" w:cs="Arial"/>
          <w:sz w:val="24"/>
          <w:szCs w:val="20"/>
          <w:lang w:val="es-ES" w:eastAsia="ar-SA"/>
        </w:rPr>
        <w:t xml:space="preserve">Asimismo, los proyectos deberán recibir las derivaciones que realice el INAU aún por encima del cupo establecido inicialmente, obedeciendo a situaciones críticas que se registren y que el INAU entienda que puedan ser atendidas por la OSC, pudiendo estas observar si consideran que no tienen la capacidad de trabajar adecuadamente con el adolescente derivado. </w:t>
      </w:r>
    </w:p>
    <w:p w:rsidR="004156CC" w:rsidRPr="003D1E4B" w:rsidRDefault="004156CC" w:rsidP="004156CC">
      <w:pPr>
        <w:rPr>
          <w:rFonts w:ascii="Arial" w:eastAsia="Times New Roman" w:hAnsi="Arial" w:cs="Arial"/>
          <w:sz w:val="24"/>
          <w:szCs w:val="20"/>
          <w:lang w:val="es-ES" w:eastAsia="ar-SA"/>
        </w:rPr>
      </w:pPr>
    </w:p>
    <w:p w:rsidR="004156CC" w:rsidRPr="003D1E4B" w:rsidRDefault="004156CC" w:rsidP="004156CC">
      <w:pPr>
        <w:rPr>
          <w:rFonts w:ascii="Arial" w:hAnsi="Arial" w:cs="Arial"/>
          <w:b/>
          <w:sz w:val="24"/>
          <w:szCs w:val="24"/>
        </w:rPr>
      </w:pPr>
      <w:r w:rsidRPr="003D1E4B">
        <w:rPr>
          <w:rFonts w:ascii="Arial" w:hAnsi="Arial" w:cs="Arial"/>
          <w:b/>
          <w:sz w:val="24"/>
          <w:szCs w:val="24"/>
        </w:rPr>
        <w:t>2.2. Propuestas</w:t>
      </w:r>
    </w:p>
    <w:p w:rsidR="004156CC" w:rsidRPr="003D1E4B" w:rsidRDefault="004156CC" w:rsidP="004156CC">
      <w:pPr>
        <w:rPr>
          <w:rFonts w:ascii="Arial" w:hAnsi="Arial" w:cs="Arial"/>
          <w:b/>
        </w:rPr>
      </w:pPr>
      <w:r w:rsidRPr="003D1E4B">
        <w:rPr>
          <w:rFonts w:ascii="Arial" w:hAnsi="Arial" w:cs="Arial"/>
          <w:b/>
        </w:rPr>
        <w:t>2.2.1</w:t>
      </w:r>
      <w:r w:rsidRPr="003D1E4B">
        <w:rPr>
          <w:rFonts w:ascii="Arial" w:hAnsi="Arial" w:cs="Arial"/>
          <w:b/>
        </w:rPr>
        <w:tab/>
        <w:t>OSC</w:t>
      </w:r>
    </w:p>
    <w:p w:rsidR="004156CC" w:rsidRPr="003D1E4B" w:rsidRDefault="004156CC" w:rsidP="004156CC">
      <w:pPr>
        <w:tabs>
          <w:tab w:val="left" w:pos="8931"/>
          <w:tab w:val="left" w:pos="9015"/>
        </w:tabs>
        <w:spacing w:after="240" w:line="360" w:lineRule="auto"/>
        <w:ind w:right="85"/>
        <w:jc w:val="both"/>
        <w:rPr>
          <w:rFonts w:ascii="Arial" w:eastAsia="Times New Roman" w:hAnsi="Arial" w:cs="Arial"/>
          <w:bCs/>
          <w:color w:val="FF0000"/>
          <w:sz w:val="24"/>
          <w:szCs w:val="24"/>
          <w:lang w:val="es-ES" w:eastAsia="es-ES"/>
        </w:rPr>
      </w:pPr>
      <w:r w:rsidRPr="003D1E4B">
        <w:rPr>
          <w:rFonts w:ascii="Arial" w:eastAsia="Times New Roman" w:hAnsi="Arial" w:cs="Arial"/>
          <w:bCs/>
          <w:color w:val="000000"/>
          <w:sz w:val="24"/>
          <w:szCs w:val="24"/>
          <w:lang w:val="es-ES" w:eastAsia="es-ES"/>
        </w:rPr>
        <w:t xml:space="preserve">Están habilitados a presentarse en este Llamado, las OSCs que cumplan con los requisitos previstos en el artículo 4º del Reglamento de Convenios de INAU, interesadas en la gestión del proyecto de </w:t>
      </w:r>
      <w:r w:rsidRPr="003D1E4B">
        <w:rPr>
          <w:rFonts w:ascii="Arial" w:eastAsia="Times New Roman" w:hAnsi="Arial" w:cs="Arial"/>
          <w:color w:val="000000"/>
          <w:sz w:val="24"/>
          <w:szCs w:val="24"/>
          <w:lang w:val="es-ES" w:eastAsia="ar-SA"/>
        </w:rPr>
        <w:t>Atención Integral de Tiempo Parcial Perfil Centro Juvenil</w:t>
      </w:r>
      <w:r w:rsidRPr="003D1E4B">
        <w:rPr>
          <w:rFonts w:ascii="Arial" w:eastAsia="Times New Roman" w:hAnsi="Arial" w:cs="Arial"/>
          <w:bCs/>
          <w:color w:val="000000"/>
          <w:sz w:val="24"/>
          <w:szCs w:val="24"/>
          <w:lang w:val="es-MX" w:eastAsia="es-ES"/>
        </w:rPr>
        <w:t xml:space="preserve">, con capacidad para </w:t>
      </w:r>
      <w:r w:rsidR="00784F61">
        <w:rPr>
          <w:rFonts w:ascii="Arial" w:eastAsia="Times New Roman" w:hAnsi="Arial" w:cs="Arial"/>
          <w:bCs/>
          <w:color w:val="000000"/>
          <w:sz w:val="24"/>
          <w:szCs w:val="24"/>
          <w:lang w:val="es-MX" w:eastAsia="es-ES"/>
        </w:rPr>
        <w:t>35</w:t>
      </w:r>
      <w:r w:rsidRPr="003D1E4B">
        <w:rPr>
          <w:rFonts w:ascii="Arial" w:eastAsia="Times New Roman" w:hAnsi="Arial" w:cs="Arial"/>
          <w:bCs/>
          <w:color w:val="000000"/>
          <w:sz w:val="24"/>
          <w:szCs w:val="24"/>
          <w:lang w:val="es-MX" w:eastAsia="es-ES"/>
        </w:rPr>
        <w:t xml:space="preserve"> adolescentes en el departamento de</w:t>
      </w:r>
      <w:r w:rsidR="00784F61">
        <w:rPr>
          <w:rFonts w:ascii="Arial" w:eastAsia="Times New Roman" w:hAnsi="Arial" w:cs="Arial"/>
          <w:bCs/>
          <w:color w:val="000000"/>
          <w:sz w:val="24"/>
          <w:szCs w:val="24"/>
          <w:lang w:val="es-MX" w:eastAsia="es-ES"/>
        </w:rPr>
        <w:t xml:space="preserve"> Lavalleja</w:t>
      </w:r>
      <w:r w:rsidRPr="003D1E4B">
        <w:rPr>
          <w:rFonts w:ascii="Arial" w:eastAsia="Times New Roman" w:hAnsi="Arial" w:cs="Arial"/>
          <w:bCs/>
          <w:color w:val="000000"/>
          <w:sz w:val="24"/>
          <w:szCs w:val="24"/>
          <w:lang w:val="es-MX" w:eastAsia="es-ES"/>
        </w:rPr>
        <w:t xml:space="preserve">, </w:t>
      </w:r>
      <w:r w:rsidR="00784F61">
        <w:rPr>
          <w:rFonts w:ascii="Arial" w:eastAsia="Times New Roman" w:hAnsi="Arial" w:cs="Arial"/>
          <w:bCs/>
          <w:color w:val="000000"/>
          <w:sz w:val="24"/>
          <w:szCs w:val="24"/>
          <w:lang w:val="es-MX" w:eastAsia="es-ES"/>
        </w:rPr>
        <w:t>localidad José Pedro Varela.</w:t>
      </w:r>
      <w:r w:rsidRPr="00064047">
        <w:rPr>
          <w:rFonts w:ascii="Arial" w:eastAsia="Times New Roman" w:hAnsi="Arial" w:cs="Arial"/>
          <w:color w:val="000000"/>
          <w:sz w:val="24"/>
          <w:szCs w:val="24"/>
          <w:lang w:val="es-ES" w:eastAsia="ar-SA"/>
        </w:rPr>
        <w:t xml:space="preserve"> </w:t>
      </w:r>
    </w:p>
    <w:p w:rsidR="004156CC" w:rsidRPr="003D1E4B" w:rsidRDefault="004156CC" w:rsidP="004156CC">
      <w:pPr>
        <w:spacing w:after="240" w:line="360" w:lineRule="auto"/>
        <w:jc w:val="both"/>
        <w:rPr>
          <w:rFonts w:ascii="Arial" w:hAnsi="Arial" w:cs="Arial"/>
          <w:color w:val="000000"/>
          <w:sz w:val="24"/>
          <w:szCs w:val="24"/>
        </w:rPr>
      </w:pPr>
      <w:r w:rsidRPr="003D1E4B">
        <w:rPr>
          <w:rFonts w:ascii="Arial" w:hAnsi="Arial" w:cs="Arial"/>
          <w:color w:val="000000"/>
          <w:sz w:val="24"/>
          <w:szCs w:val="24"/>
        </w:rPr>
        <w:t xml:space="preserve">El presente llamado implica el diseño de un proyecto </w:t>
      </w:r>
      <w:r w:rsidRPr="003D1E4B">
        <w:rPr>
          <w:rFonts w:ascii="Arial" w:eastAsia="Times New Roman" w:hAnsi="Arial" w:cs="Arial"/>
          <w:bCs/>
          <w:color w:val="000000"/>
          <w:sz w:val="24"/>
          <w:szCs w:val="24"/>
          <w:lang w:val="es-ES" w:eastAsia="ar-SA"/>
        </w:rPr>
        <w:t>Atención Integral de Tiempo Parcial Perfil Centro Juvenil</w:t>
      </w:r>
      <w:r w:rsidRPr="003D1E4B">
        <w:rPr>
          <w:rFonts w:ascii="Arial" w:hAnsi="Arial" w:cs="Arial"/>
          <w:color w:val="000000"/>
          <w:sz w:val="24"/>
          <w:szCs w:val="24"/>
        </w:rPr>
        <w:t xml:space="preserve"> de acuerdo a las siguientes bases: pauta de presentación de Proyecto y normativa vigente, Convención de los Derechos del </w:t>
      </w:r>
      <w:r w:rsidRPr="003D1E4B">
        <w:rPr>
          <w:rFonts w:ascii="Arial" w:hAnsi="Arial" w:cs="Arial"/>
          <w:color w:val="000000"/>
          <w:sz w:val="24"/>
          <w:szCs w:val="24"/>
        </w:rPr>
        <w:lastRenderedPageBreak/>
        <w:t>Niño, Código de la Niñez y la Adolescencia, Reglamento General y Específico de Convenios, Manual de Procedimientos, Resoluciones de Directorio, y cualquier otra normativa vigente o a dictarse.</w:t>
      </w:r>
    </w:p>
    <w:p w:rsidR="004156CC" w:rsidRPr="003D1E4B" w:rsidRDefault="004156CC" w:rsidP="004156CC">
      <w:pPr>
        <w:numPr>
          <w:ilvl w:val="0"/>
          <w:numId w:val="1"/>
        </w:num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Las OSCs   presentarán las propuestas en forma individual.</w:t>
      </w:r>
    </w:p>
    <w:p w:rsidR="004156CC" w:rsidRPr="003D1E4B" w:rsidRDefault="004156CC" w:rsidP="004156CC">
      <w:pPr>
        <w:numPr>
          <w:ilvl w:val="0"/>
          <w:numId w:val="1"/>
        </w:numPr>
        <w:spacing w:after="0" w:line="360" w:lineRule="auto"/>
        <w:jc w:val="both"/>
        <w:rPr>
          <w:rFonts w:ascii="Arial" w:eastAsia="Times New Roman" w:hAnsi="Arial" w:cs="Arial"/>
          <w:color w:val="000000"/>
          <w:sz w:val="24"/>
          <w:szCs w:val="24"/>
          <w:lang w:val="es-ES_tradnl" w:eastAsia="es-ES"/>
        </w:rPr>
      </w:pPr>
      <w:r w:rsidRPr="003D1E4B">
        <w:rPr>
          <w:rFonts w:ascii="Arial" w:eastAsia="Times New Roman" w:hAnsi="Arial" w:cs="Arial"/>
          <w:color w:val="000000"/>
          <w:sz w:val="24"/>
          <w:szCs w:val="24"/>
          <w:lang w:val="es-ES_tradnl" w:eastAsia="es-ES"/>
        </w:rPr>
        <w:t>Para el cumplimiento de los objetivos, se priorizará la firma de convenio con OSC, que puedan probar idoneidad para la ejecución de las actividades previstas.</w:t>
      </w:r>
    </w:p>
    <w:p w:rsidR="004156CC" w:rsidRPr="003D1E4B" w:rsidRDefault="004156CC" w:rsidP="004156CC">
      <w:pPr>
        <w:numPr>
          <w:ilvl w:val="0"/>
          <w:numId w:val="1"/>
        </w:numPr>
        <w:spacing w:after="0" w:line="360" w:lineRule="auto"/>
        <w:jc w:val="both"/>
        <w:rPr>
          <w:rFonts w:ascii="Arial" w:eastAsia="Times New Roman" w:hAnsi="Arial" w:cs="Arial"/>
          <w:color w:val="000000"/>
          <w:sz w:val="24"/>
          <w:szCs w:val="24"/>
          <w:lang w:val="es-ES_tradnl" w:eastAsia="es-ES"/>
        </w:rPr>
      </w:pPr>
      <w:r w:rsidRPr="003D1E4B">
        <w:rPr>
          <w:rFonts w:ascii="Arial" w:eastAsia="Times New Roman" w:hAnsi="Arial" w:cs="Arial"/>
          <w:color w:val="000000"/>
          <w:sz w:val="24"/>
          <w:szCs w:val="24"/>
          <w:lang w:val="es-ES_tradnl" w:eastAsia="es-ES"/>
        </w:rPr>
        <w:t>Presentar una descripción detallada de los Antecedentes de la OSC, relacionados con el objeto del llamado.</w:t>
      </w:r>
    </w:p>
    <w:p w:rsidR="004156CC" w:rsidRPr="003D1E4B" w:rsidRDefault="004156CC" w:rsidP="004156CC">
      <w:pPr>
        <w:numPr>
          <w:ilvl w:val="0"/>
          <w:numId w:val="1"/>
        </w:numPr>
        <w:spacing w:after="0" w:line="360" w:lineRule="auto"/>
        <w:jc w:val="both"/>
        <w:rPr>
          <w:rFonts w:ascii="Arial" w:eastAsia="Times New Roman" w:hAnsi="Arial" w:cs="Arial"/>
          <w:color w:val="000000"/>
          <w:sz w:val="24"/>
          <w:szCs w:val="24"/>
          <w:lang w:val="es-ES_tradnl" w:eastAsia="es-ES"/>
        </w:rPr>
      </w:pPr>
      <w:r w:rsidRPr="003D1E4B">
        <w:rPr>
          <w:rFonts w:ascii="Arial" w:eastAsia="Times New Roman" w:hAnsi="Arial" w:cs="Arial"/>
          <w:color w:val="000000"/>
          <w:sz w:val="24"/>
          <w:szCs w:val="24"/>
          <w:lang w:val="es-ES_tradnl" w:eastAsia="es-ES"/>
        </w:rPr>
        <w:t>Presentación de nota de aval de Organizaciones Sociales en actividades sociales comunitarias.</w:t>
      </w:r>
    </w:p>
    <w:p w:rsidR="004156CC" w:rsidRPr="003D1E4B" w:rsidRDefault="004156CC" w:rsidP="004156CC">
      <w:pPr>
        <w:numPr>
          <w:ilvl w:val="0"/>
          <w:numId w:val="1"/>
        </w:numPr>
        <w:spacing w:after="0" w:line="360" w:lineRule="auto"/>
        <w:jc w:val="both"/>
        <w:rPr>
          <w:rFonts w:ascii="Arial" w:eastAsia="Times New Roman" w:hAnsi="Arial" w:cs="Arial"/>
          <w:color w:val="000000"/>
          <w:sz w:val="24"/>
          <w:szCs w:val="24"/>
          <w:lang w:val="es-ES_tradnl" w:eastAsia="es-ES"/>
        </w:rPr>
      </w:pPr>
      <w:r w:rsidRPr="003D1E4B">
        <w:rPr>
          <w:rFonts w:ascii="Arial" w:eastAsia="Times New Roman" w:hAnsi="Arial" w:cs="Arial"/>
          <w:color w:val="000000"/>
          <w:sz w:val="24"/>
          <w:szCs w:val="24"/>
          <w:lang w:val="es-ES" w:eastAsia="es-ES"/>
        </w:rPr>
        <w:t>El personal que ejecute el proyecto deberá: (a)</w:t>
      </w:r>
      <w:r w:rsidRPr="003D1E4B">
        <w:rPr>
          <w:rFonts w:ascii="Arial" w:eastAsia="Times New Roman" w:hAnsi="Arial" w:cs="Arial"/>
          <w:b/>
          <w:color w:val="000000"/>
          <w:sz w:val="24"/>
          <w:szCs w:val="24"/>
          <w:lang w:val="es-ES" w:eastAsia="es-ES"/>
        </w:rPr>
        <w:t xml:space="preserve"> </w:t>
      </w:r>
      <w:r w:rsidRPr="003D1E4B">
        <w:rPr>
          <w:rFonts w:ascii="Arial" w:eastAsia="Times New Roman" w:hAnsi="Arial" w:cs="Arial"/>
          <w:color w:val="000000"/>
          <w:sz w:val="24"/>
          <w:szCs w:val="24"/>
          <w:lang w:val="es-ES" w:eastAsia="es-ES"/>
        </w:rPr>
        <w:t>no estar afectado por los impedimentos en el Artículo 46 del T.O.C.A.F. y Reglamento de Convenios Art.9 y 10 (Anexo); (b) no estar constituido por funcionarios de INAU, según lo determinado por el Instituto.</w:t>
      </w:r>
    </w:p>
    <w:p w:rsidR="004156CC" w:rsidRPr="003D1E4B" w:rsidRDefault="004156CC" w:rsidP="004156CC">
      <w:pPr>
        <w:numPr>
          <w:ilvl w:val="0"/>
          <w:numId w:val="1"/>
        </w:numPr>
        <w:spacing w:after="240" w:line="360" w:lineRule="auto"/>
        <w:jc w:val="both"/>
        <w:rPr>
          <w:rFonts w:ascii="Arial" w:eastAsia="Times New Roman" w:hAnsi="Arial" w:cs="Arial"/>
          <w:color w:val="000000"/>
          <w:sz w:val="24"/>
          <w:szCs w:val="24"/>
          <w:lang w:val="es-ES_tradnl" w:eastAsia="es-ES"/>
        </w:rPr>
      </w:pPr>
      <w:r w:rsidRPr="003D1E4B">
        <w:rPr>
          <w:rFonts w:ascii="Arial" w:eastAsia="Times New Roman" w:hAnsi="Arial" w:cs="Arial"/>
          <w:color w:val="000000"/>
          <w:sz w:val="24"/>
          <w:szCs w:val="24"/>
          <w:lang w:val="es-ES_tradnl" w:eastAsia="es-ES"/>
        </w:rPr>
        <w:t xml:space="preserve">En caso de tener otros convenios el Tribunal solicitará información a las Unidades Competentes sobre administración de los recursos, rendiciones y evaluación de gestión lo cual será determinante. </w:t>
      </w:r>
    </w:p>
    <w:p w:rsidR="004156CC" w:rsidRPr="003D1E4B" w:rsidRDefault="004156CC" w:rsidP="004156CC">
      <w:pPr>
        <w:spacing w:after="240" w:line="360" w:lineRule="auto"/>
        <w:ind w:left="360"/>
        <w:jc w:val="both"/>
        <w:rPr>
          <w:rFonts w:ascii="Arial" w:eastAsia="Times New Roman" w:hAnsi="Arial" w:cs="Arial"/>
          <w:color w:val="000000"/>
          <w:sz w:val="24"/>
          <w:szCs w:val="24"/>
          <w:lang w:val="es-ES_tradnl" w:eastAsia="es-ES"/>
        </w:rPr>
      </w:pPr>
    </w:p>
    <w:p w:rsidR="004156CC" w:rsidRPr="003D1E4B" w:rsidRDefault="004156CC" w:rsidP="004156CC">
      <w:pPr>
        <w:rPr>
          <w:rFonts w:ascii="Arial" w:hAnsi="Arial" w:cs="Arial"/>
          <w:b/>
        </w:rPr>
      </w:pPr>
      <w:r w:rsidRPr="003D1E4B">
        <w:rPr>
          <w:rFonts w:ascii="Arial" w:hAnsi="Arial" w:cs="Arial"/>
          <w:b/>
        </w:rPr>
        <w:t>2.2.2.</w:t>
      </w:r>
      <w:r w:rsidRPr="003D1E4B">
        <w:rPr>
          <w:rFonts w:ascii="Arial" w:hAnsi="Arial" w:cs="Arial"/>
          <w:b/>
        </w:rPr>
        <w:tab/>
        <w:t>Consultas, aclaraciones y comunicaciones</w:t>
      </w:r>
    </w:p>
    <w:p w:rsidR="00784F61" w:rsidRPr="00256110" w:rsidRDefault="004156CC" w:rsidP="00784F61">
      <w:pPr>
        <w:spacing w:after="0" w:line="360" w:lineRule="auto"/>
        <w:jc w:val="both"/>
        <w:rPr>
          <w:rFonts w:ascii="Arial" w:hAnsi="Arial" w:cs="Arial"/>
          <w:sz w:val="24"/>
          <w:szCs w:val="24"/>
        </w:rPr>
      </w:pPr>
      <w:r w:rsidRPr="003D1E4B">
        <w:rPr>
          <w:rFonts w:ascii="Arial" w:eastAsia="Times New Roman" w:hAnsi="Arial" w:cs="Arial"/>
          <w:sz w:val="24"/>
          <w:szCs w:val="24"/>
          <w:lang w:val="es-ES" w:eastAsia="es-ES"/>
        </w:rPr>
        <w:t xml:space="preserve">Cualquiera de las OSC podrá solicitar aclaraciones respecto de la presente convocatoria. Estas serán formuladas por escrito ante el Programa Adolescencia, sito en la calle Piedras 482 oficina número 001, departamento de Montevideo o por </w:t>
      </w:r>
      <w:r w:rsidRPr="00256110">
        <w:rPr>
          <w:rFonts w:ascii="Arial" w:eastAsia="Times New Roman" w:hAnsi="Arial" w:cs="Arial"/>
          <w:sz w:val="24"/>
          <w:szCs w:val="24"/>
          <w:lang w:val="es-ES" w:eastAsia="es-ES"/>
        </w:rPr>
        <w:t xml:space="preserve">correo electrónico </w:t>
      </w:r>
      <w:hyperlink r:id="rId8" w:history="1">
        <w:r w:rsidRPr="00256110">
          <w:rPr>
            <w:rStyle w:val="Hipervnculo"/>
            <w:rFonts w:ascii="Arial" w:eastAsia="Times New Roman" w:hAnsi="Arial" w:cs="Arial"/>
            <w:sz w:val="24"/>
            <w:szCs w:val="24"/>
            <w:lang w:val="es-ES" w:eastAsia="es-ES"/>
          </w:rPr>
          <w:t>programaadolescencia@inau.gub.uy</w:t>
        </w:r>
      </w:hyperlink>
      <w:r w:rsidR="00784F61" w:rsidRPr="00256110">
        <w:rPr>
          <w:rFonts w:ascii="Arial" w:eastAsia="Times New Roman" w:hAnsi="Arial" w:cs="Arial"/>
          <w:sz w:val="24"/>
          <w:szCs w:val="24"/>
          <w:lang w:val="es-ES" w:eastAsia="es-ES"/>
        </w:rPr>
        <w:t>, o  en la</w:t>
      </w:r>
      <w:r w:rsidRPr="00256110">
        <w:rPr>
          <w:rFonts w:ascii="Arial" w:eastAsia="Times New Roman" w:hAnsi="Arial" w:cs="Arial"/>
          <w:sz w:val="24"/>
          <w:szCs w:val="24"/>
          <w:lang w:val="es-ES" w:eastAsia="es-ES"/>
        </w:rPr>
        <w:t xml:space="preserve"> </w:t>
      </w:r>
      <w:r w:rsidR="00784F61" w:rsidRPr="00256110">
        <w:rPr>
          <w:rFonts w:ascii="Arial" w:hAnsi="Arial" w:cs="Arial"/>
          <w:sz w:val="24"/>
          <w:szCs w:val="24"/>
        </w:rPr>
        <w:t xml:space="preserve">Dirección Departamental de Lavalleja, sito en la calle Washington Beltrán 580, ciudad de Minas, departamento de Lavalleja, o por correo electrónico </w:t>
      </w:r>
      <w:r w:rsidR="00784F61" w:rsidRPr="007A2106">
        <w:rPr>
          <w:rFonts w:ascii="Arial" w:hAnsi="Arial" w:cs="Arial"/>
          <w:color w:val="2E74B5" w:themeColor="accent1" w:themeShade="BF"/>
          <w:sz w:val="24"/>
          <w:szCs w:val="24"/>
          <w:u w:val="single"/>
        </w:rPr>
        <w:t>lavalleja@inau.gub.uy</w:t>
      </w:r>
      <w:r w:rsidR="00784F61" w:rsidRPr="007A2106">
        <w:rPr>
          <w:rFonts w:ascii="Arial" w:hAnsi="Arial" w:cs="Arial"/>
          <w:color w:val="2E74B5" w:themeColor="accent1" w:themeShade="BF"/>
          <w:sz w:val="24"/>
          <w:szCs w:val="24"/>
        </w:rPr>
        <w:t xml:space="preserve"> </w:t>
      </w:r>
    </w:p>
    <w:p w:rsidR="004156CC" w:rsidRPr="003D1E4B" w:rsidRDefault="004156CC" w:rsidP="00784F61">
      <w:pPr>
        <w:spacing w:after="0" w:line="360" w:lineRule="auto"/>
        <w:jc w:val="both"/>
        <w:rPr>
          <w:rFonts w:ascii="Arial" w:eastAsia="Times New Roman" w:hAnsi="Arial" w:cs="Arial"/>
          <w:sz w:val="24"/>
          <w:szCs w:val="24"/>
          <w:lang w:val="es-ES" w:eastAsia="es-ES"/>
        </w:rPr>
      </w:pPr>
      <w:r w:rsidRPr="00256110">
        <w:rPr>
          <w:rFonts w:ascii="Arial" w:eastAsia="Times New Roman" w:hAnsi="Arial" w:cs="Arial"/>
          <w:sz w:val="24"/>
          <w:szCs w:val="24"/>
          <w:lang w:val="es-ES" w:eastAsia="es-ES"/>
        </w:rPr>
        <w:t>Los pedidos de aclaraciones de propuestas que el INAU considere y cualquier otra notificación que fuere menester, serán remitidos por escrito</w:t>
      </w:r>
      <w:r w:rsidRPr="003D1E4B">
        <w:rPr>
          <w:rFonts w:ascii="Arial" w:eastAsia="Times New Roman" w:hAnsi="Arial" w:cs="Arial"/>
          <w:sz w:val="24"/>
          <w:szCs w:val="24"/>
          <w:lang w:val="es-ES" w:eastAsia="es-ES"/>
        </w:rPr>
        <w:t xml:space="preserve"> al domicilio determinado por la OSC, con prueba de recepción. Podrá ser por correo electrónico.</w:t>
      </w:r>
    </w:p>
    <w:p w:rsidR="004156CC" w:rsidRPr="003D1E4B" w:rsidRDefault="004156CC" w:rsidP="004156CC">
      <w:pPr>
        <w:spacing w:after="0" w:line="360" w:lineRule="auto"/>
        <w:jc w:val="both"/>
        <w:rPr>
          <w:rFonts w:ascii="Arial" w:eastAsia="Times New Roman" w:hAnsi="Arial" w:cs="Arial"/>
          <w:sz w:val="24"/>
          <w:szCs w:val="24"/>
          <w:lang w:val="es-ES" w:eastAsia="es-ES"/>
        </w:rPr>
      </w:pPr>
      <w:r w:rsidRPr="003D1E4B">
        <w:rPr>
          <w:rFonts w:ascii="Arial" w:eastAsia="Times New Roman" w:hAnsi="Arial" w:cs="Arial"/>
          <w:sz w:val="24"/>
          <w:szCs w:val="24"/>
          <w:lang w:val="es-ES" w:eastAsia="es-ES"/>
        </w:rPr>
        <w:lastRenderedPageBreak/>
        <w:t xml:space="preserve">Si el INAU dispusiera modificaciones en las presentes Bases, las mismas serán notificadas a todas las entidades con una antelación mínima de cinco días hábiles a la fecha de finalización del plazo de recepción de las propuestas. En caso que la entidad de las modificaciones lo justifique el INAU podrá ampliar el plazo de presentación de proyectos.  </w:t>
      </w:r>
    </w:p>
    <w:p w:rsidR="004156CC" w:rsidRPr="003D1E4B" w:rsidRDefault="004156CC" w:rsidP="004156CC">
      <w:pPr>
        <w:spacing w:after="0" w:line="360" w:lineRule="auto"/>
        <w:jc w:val="both"/>
        <w:rPr>
          <w:rFonts w:ascii="Arial" w:eastAsia="Times New Roman" w:hAnsi="Arial" w:cs="Arial"/>
          <w:sz w:val="24"/>
          <w:szCs w:val="24"/>
          <w:lang w:val="es-ES" w:eastAsia="es-ES"/>
        </w:rPr>
      </w:pPr>
    </w:p>
    <w:p w:rsidR="004156CC" w:rsidRPr="003D1E4B" w:rsidRDefault="004156CC" w:rsidP="004156CC">
      <w:pPr>
        <w:rPr>
          <w:rFonts w:ascii="Arial" w:hAnsi="Arial" w:cs="Arial"/>
          <w:b/>
        </w:rPr>
      </w:pPr>
      <w:r w:rsidRPr="003D1E4B">
        <w:rPr>
          <w:rFonts w:ascii="Arial" w:hAnsi="Arial" w:cs="Arial"/>
          <w:b/>
        </w:rPr>
        <w:t>2.2.3.</w:t>
      </w:r>
      <w:r w:rsidRPr="003D1E4B">
        <w:rPr>
          <w:rFonts w:ascii="Arial" w:hAnsi="Arial" w:cs="Arial"/>
          <w:b/>
        </w:rPr>
        <w:tab/>
        <w:t>Condiciones asociadas a la presentación de propuestas</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(a)</w:t>
      </w:r>
      <w:r w:rsidRPr="003D1E4B">
        <w:rPr>
          <w:rFonts w:ascii="Arial" w:eastAsia="Times New Roman" w:hAnsi="Arial" w:cs="Arial"/>
          <w:color w:val="000000"/>
          <w:sz w:val="24"/>
          <w:szCs w:val="24"/>
          <w:lang w:val="es-ES" w:eastAsia="es-ES"/>
        </w:rPr>
        <w:tab/>
        <w:t>La OSC asumirá todos los gastos relacionados con la preparación y presentación de su propuesta. El INAU no será responsable en ningún caso de dichos costos, independientemente de la forma en que se lleve a cabo el Llamado o su resultado.</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(b)</w:t>
      </w:r>
      <w:r w:rsidRPr="003D1E4B">
        <w:rPr>
          <w:rFonts w:ascii="Arial" w:eastAsia="Times New Roman" w:hAnsi="Arial" w:cs="Arial"/>
          <w:color w:val="000000"/>
          <w:sz w:val="24"/>
          <w:szCs w:val="24"/>
          <w:lang w:val="es-ES" w:eastAsia="es-ES"/>
        </w:rPr>
        <w:tab/>
        <w:t>El INAU no será responsable por pérdida o apertura prematura de la propuesta, si los sobres no están cerrados e identificados según lo dispuesto.</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(c)</w:t>
      </w:r>
      <w:r w:rsidRPr="003D1E4B">
        <w:rPr>
          <w:rFonts w:ascii="Arial" w:eastAsia="Times New Roman" w:hAnsi="Arial" w:cs="Arial"/>
          <w:color w:val="000000"/>
          <w:sz w:val="24"/>
          <w:szCs w:val="24"/>
          <w:lang w:val="es-ES" w:eastAsia="es-ES"/>
        </w:rPr>
        <w:tab/>
        <w:t xml:space="preserve">El INAU no considerará ninguna propuesta que llegue con posterioridad a la hora y fecha límite fijada para la apertura de propuestas. </w:t>
      </w:r>
    </w:p>
    <w:p w:rsidR="004156CC" w:rsidRPr="003D1E4B" w:rsidRDefault="004156CC" w:rsidP="004156CC">
      <w:pPr>
        <w:spacing w:line="360" w:lineRule="auto"/>
        <w:jc w:val="both"/>
        <w:rPr>
          <w:rFonts w:ascii="Arial" w:hAnsi="Arial" w:cs="Arial"/>
          <w:b/>
          <w:sz w:val="18"/>
          <w:szCs w:val="18"/>
        </w:rPr>
      </w:pPr>
      <w:r w:rsidRPr="003D1E4B">
        <w:rPr>
          <w:rFonts w:ascii="Arial" w:hAnsi="Arial" w:cs="Arial"/>
          <w:color w:val="000000"/>
          <w:sz w:val="24"/>
          <w:szCs w:val="24"/>
        </w:rPr>
        <w:t>(d)</w:t>
      </w:r>
      <w:r w:rsidRPr="003D1E4B">
        <w:rPr>
          <w:rFonts w:ascii="Arial" w:hAnsi="Arial" w:cs="Arial"/>
          <w:color w:val="000000"/>
          <w:sz w:val="24"/>
          <w:szCs w:val="24"/>
        </w:rPr>
        <w:tab/>
        <w:t>La presentación de la propuesta se interpreta como el pleno conocimiento y aceptación tácita de las disposiciones contenidas en estas Bases, así como del marco normativo establecido.</w:t>
      </w:r>
    </w:p>
    <w:p w:rsidR="004156CC" w:rsidRPr="003D1E4B" w:rsidRDefault="004156CC" w:rsidP="004156CC">
      <w:pPr>
        <w:rPr>
          <w:rFonts w:ascii="Arial" w:hAnsi="Arial" w:cs="Arial"/>
          <w:b/>
        </w:rPr>
      </w:pPr>
      <w:r w:rsidRPr="003D1E4B">
        <w:rPr>
          <w:rFonts w:ascii="Arial" w:hAnsi="Arial" w:cs="Arial"/>
          <w:b/>
        </w:rPr>
        <w:t>2.2.4.</w:t>
      </w:r>
      <w:r w:rsidRPr="003D1E4B">
        <w:rPr>
          <w:rFonts w:ascii="Arial" w:hAnsi="Arial" w:cs="Arial"/>
          <w:b/>
        </w:rPr>
        <w:tab/>
        <w:t>Validez de las propuestas</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 xml:space="preserve">El plazo de validez de las propuestas no podrá ser inferior a 60 (sesenta) días, contados a partir del día siguiente al acto de apertura de las propuestas. </w:t>
      </w:r>
    </w:p>
    <w:p w:rsidR="004156CC" w:rsidRPr="003D1E4B" w:rsidRDefault="004156CC" w:rsidP="004156CC">
      <w:pPr>
        <w:rPr>
          <w:rFonts w:ascii="Arial" w:hAnsi="Arial" w:cs="Arial"/>
          <w:b/>
        </w:rPr>
      </w:pPr>
    </w:p>
    <w:p w:rsidR="004156CC" w:rsidRPr="003D1E4B" w:rsidRDefault="004156CC" w:rsidP="004156CC">
      <w:pPr>
        <w:rPr>
          <w:rFonts w:ascii="Arial" w:hAnsi="Arial" w:cs="Arial"/>
          <w:b/>
        </w:rPr>
      </w:pPr>
      <w:r w:rsidRPr="003D1E4B">
        <w:rPr>
          <w:rFonts w:ascii="Arial" w:hAnsi="Arial" w:cs="Arial"/>
          <w:b/>
        </w:rPr>
        <w:t>2.2.5.</w:t>
      </w:r>
      <w:r w:rsidRPr="003D1E4B">
        <w:rPr>
          <w:rFonts w:ascii="Arial" w:hAnsi="Arial" w:cs="Arial"/>
          <w:b/>
        </w:rPr>
        <w:tab/>
        <w:t>Forma de presentación de las propuestas</w:t>
      </w:r>
    </w:p>
    <w:p w:rsidR="004156CC" w:rsidRPr="003D1E4B" w:rsidRDefault="004156CC" w:rsidP="004156CC">
      <w:pPr>
        <w:spacing w:after="24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Las propuestas deberán ser redactadas de forma precisa, en idioma español, impresas, en original y 2 copias, foliadas manualmente cada hoja del original y sus copias por la OSC o sus representantes legales.</w:t>
      </w:r>
    </w:p>
    <w:p w:rsidR="004156CC" w:rsidRPr="003D1E4B" w:rsidRDefault="004156CC" w:rsidP="004156CC">
      <w:pPr>
        <w:spacing w:after="24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 xml:space="preserve">El formato de texto de presentación será en tamaño de hoja A4, fondo blanco, tipo de letra fuente Arial o Times New Roman, tamaño de fuente </w:t>
      </w:r>
      <w:smartTag w:uri="urn:schemas-microsoft-com:office:smarttags" w:element="metricconverter">
        <w:smartTagPr>
          <w:attr w:name="ProductID" w:val="12, a"/>
        </w:smartTagPr>
        <w:r w:rsidRPr="003D1E4B">
          <w:rPr>
            <w:rFonts w:ascii="Arial" w:eastAsia="Times New Roman" w:hAnsi="Arial" w:cs="Arial"/>
            <w:color w:val="000000"/>
            <w:sz w:val="24"/>
            <w:szCs w:val="24"/>
            <w:lang w:val="es-ES" w:eastAsia="es-ES"/>
          </w:rPr>
          <w:t>12, a</w:t>
        </w:r>
      </w:smartTag>
      <w:r w:rsidRPr="003D1E4B">
        <w:rPr>
          <w:rFonts w:ascii="Arial" w:eastAsia="Times New Roman" w:hAnsi="Arial" w:cs="Arial"/>
          <w:color w:val="000000"/>
          <w:sz w:val="24"/>
          <w:szCs w:val="24"/>
          <w:lang w:val="es-ES" w:eastAsia="es-ES"/>
        </w:rPr>
        <w:t xml:space="preserve"> uno y medio espacio de interlineado, con márgenes superior e inferior de </w:t>
      </w:r>
      <w:smartTag w:uri="urn:schemas-microsoft-com:office:smarttags" w:element="metricconverter">
        <w:smartTagPr>
          <w:attr w:name="ProductID" w:val="2,5 cm"/>
        </w:smartTagPr>
        <w:r w:rsidRPr="003D1E4B">
          <w:rPr>
            <w:rFonts w:ascii="Arial" w:eastAsia="Times New Roman" w:hAnsi="Arial" w:cs="Arial"/>
            <w:color w:val="000000"/>
            <w:sz w:val="24"/>
            <w:szCs w:val="24"/>
            <w:lang w:val="es-ES" w:eastAsia="es-ES"/>
          </w:rPr>
          <w:t>2,5 cm</w:t>
        </w:r>
      </w:smartTag>
      <w:r w:rsidRPr="003D1E4B">
        <w:rPr>
          <w:rFonts w:ascii="Arial" w:eastAsia="Times New Roman" w:hAnsi="Arial" w:cs="Arial"/>
          <w:color w:val="000000"/>
          <w:sz w:val="24"/>
          <w:szCs w:val="24"/>
          <w:lang w:val="es-ES" w:eastAsia="es-ES"/>
        </w:rPr>
        <w:t xml:space="preserve"> y laterales de </w:t>
      </w:r>
      <w:smartTag w:uri="urn:schemas-microsoft-com:office:smarttags" w:element="metricconverter">
        <w:smartTagPr>
          <w:attr w:name="ProductID" w:val="3 cm"/>
        </w:smartTagPr>
        <w:r w:rsidRPr="003D1E4B">
          <w:rPr>
            <w:rFonts w:ascii="Arial" w:eastAsia="Times New Roman" w:hAnsi="Arial" w:cs="Arial"/>
            <w:color w:val="000000"/>
            <w:sz w:val="24"/>
            <w:szCs w:val="24"/>
            <w:lang w:val="es-ES" w:eastAsia="es-ES"/>
          </w:rPr>
          <w:t>3 cm</w:t>
        </w:r>
      </w:smartTag>
      <w:r w:rsidRPr="003D1E4B">
        <w:rPr>
          <w:rFonts w:ascii="Arial" w:eastAsia="Times New Roman" w:hAnsi="Arial" w:cs="Arial"/>
          <w:color w:val="000000"/>
          <w:sz w:val="24"/>
          <w:szCs w:val="24"/>
          <w:lang w:val="es-ES" w:eastAsia="es-ES"/>
        </w:rPr>
        <w:t>, sin perjuicio de los formatos dados en formularios.</w:t>
      </w:r>
    </w:p>
    <w:p w:rsidR="004156CC" w:rsidRPr="003D1E4B" w:rsidRDefault="004156CC" w:rsidP="004156CC">
      <w:pPr>
        <w:spacing w:after="24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lastRenderedPageBreak/>
        <w:t>La documentación probatoria que se adjunte a la propuesta será de una sola vía, la que será autenticada en caso de corresponder.</w:t>
      </w:r>
    </w:p>
    <w:p w:rsidR="004156CC" w:rsidRPr="003D1E4B" w:rsidRDefault="004156CC" w:rsidP="004156CC">
      <w:pPr>
        <w:spacing w:after="240" w:line="360" w:lineRule="auto"/>
        <w:jc w:val="both"/>
        <w:rPr>
          <w:rFonts w:ascii="Arial" w:eastAsia="Times New Roman" w:hAnsi="Arial" w:cs="Arial"/>
          <w:b/>
          <w:color w:val="000000"/>
          <w:sz w:val="24"/>
          <w:szCs w:val="24"/>
          <w:u w:val="single"/>
          <w:lang w:val="es-ES" w:eastAsia="es-ES"/>
        </w:rPr>
      </w:pPr>
      <w:smartTag w:uri="urn:schemas-microsoft-com:office:smarttags" w:element="PersonName">
        <w:smartTagPr>
          <w:attr w:name="ProductID" w:val="la OSC"/>
        </w:smartTagPr>
        <w:r w:rsidRPr="003D1E4B">
          <w:rPr>
            <w:rFonts w:ascii="Arial" w:eastAsia="Times New Roman" w:hAnsi="Arial" w:cs="Arial"/>
            <w:b/>
            <w:color w:val="000000"/>
            <w:sz w:val="24"/>
            <w:szCs w:val="24"/>
            <w:u w:val="single"/>
            <w:lang w:val="es-ES" w:eastAsia="es-ES"/>
          </w:rPr>
          <w:t>La OSC</w:t>
        </w:r>
      </w:smartTag>
      <w:r w:rsidRPr="003D1E4B">
        <w:rPr>
          <w:rFonts w:ascii="Arial" w:eastAsia="Times New Roman" w:hAnsi="Arial" w:cs="Arial"/>
          <w:b/>
          <w:color w:val="000000"/>
          <w:sz w:val="24"/>
          <w:szCs w:val="24"/>
          <w:u w:val="single"/>
          <w:lang w:val="es-ES" w:eastAsia="es-ES"/>
        </w:rPr>
        <w:t xml:space="preserve"> deberá presentar carta de solicitud con su respectiva motivación y una síntesis del proyecto diseñado. Original y dos copias. Excluyente.</w:t>
      </w:r>
    </w:p>
    <w:p w:rsidR="004156CC" w:rsidRPr="003D1E4B" w:rsidRDefault="004156CC" w:rsidP="004156CC">
      <w:pPr>
        <w:spacing w:line="360" w:lineRule="auto"/>
        <w:jc w:val="both"/>
        <w:rPr>
          <w:rFonts w:ascii="Arial" w:hAnsi="Arial" w:cs="Arial"/>
          <w:color w:val="000000"/>
          <w:sz w:val="24"/>
          <w:szCs w:val="24"/>
        </w:rPr>
      </w:pPr>
      <w:r w:rsidRPr="003D1E4B">
        <w:rPr>
          <w:rFonts w:ascii="Arial" w:hAnsi="Arial" w:cs="Arial"/>
          <w:color w:val="000000"/>
          <w:sz w:val="24"/>
          <w:szCs w:val="24"/>
        </w:rPr>
        <w:t xml:space="preserve">Las propuestas deberán presentarse en formato digital (pendrive) y tres impresas. </w:t>
      </w:r>
    </w:p>
    <w:p w:rsidR="004156CC" w:rsidRPr="003D1E4B" w:rsidRDefault="004156CC" w:rsidP="004156CC">
      <w:pPr>
        <w:spacing w:line="360" w:lineRule="auto"/>
        <w:jc w:val="both"/>
        <w:rPr>
          <w:rFonts w:ascii="Arial" w:hAnsi="Arial" w:cs="Arial"/>
          <w:color w:val="000000"/>
          <w:sz w:val="24"/>
          <w:szCs w:val="24"/>
        </w:rPr>
      </w:pPr>
      <w:r w:rsidRPr="003D1E4B">
        <w:rPr>
          <w:rFonts w:ascii="Arial" w:hAnsi="Arial" w:cs="Arial"/>
          <w:color w:val="000000"/>
          <w:sz w:val="24"/>
          <w:szCs w:val="24"/>
        </w:rPr>
        <w:t xml:space="preserve">Cada sobre deberá estar cerrado y claramente identificado en su exterior, con: </w:t>
      </w:r>
    </w:p>
    <w:p w:rsidR="004156CC" w:rsidRPr="003D1E4B" w:rsidRDefault="004156CC" w:rsidP="004156CC">
      <w:pPr>
        <w:spacing w:line="360" w:lineRule="auto"/>
        <w:ind w:left="360"/>
        <w:jc w:val="both"/>
        <w:rPr>
          <w:rFonts w:ascii="Arial" w:hAnsi="Arial" w:cs="Arial"/>
          <w:color w:val="000000"/>
          <w:sz w:val="24"/>
          <w:szCs w:val="24"/>
        </w:rPr>
      </w:pPr>
      <w:r w:rsidRPr="003D1E4B">
        <w:rPr>
          <w:rFonts w:ascii="Arial" w:hAnsi="Arial" w:cs="Arial"/>
          <w:color w:val="000000"/>
          <w:sz w:val="24"/>
          <w:szCs w:val="24"/>
        </w:rPr>
        <w:t xml:space="preserve">- Nombre de </w:t>
      </w:r>
      <w:smartTag w:uri="urn:schemas-microsoft-com:office:smarttags" w:element="PersonName">
        <w:smartTagPr>
          <w:attr w:name="ProductID" w:val="la OSC"/>
        </w:smartTagPr>
        <w:r w:rsidRPr="003D1E4B">
          <w:rPr>
            <w:rFonts w:ascii="Arial" w:hAnsi="Arial" w:cs="Arial"/>
            <w:color w:val="000000"/>
            <w:sz w:val="24"/>
            <w:szCs w:val="24"/>
          </w:rPr>
          <w:t>la OSC</w:t>
        </w:r>
      </w:smartTag>
      <w:r w:rsidRPr="003D1E4B">
        <w:rPr>
          <w:rFonts w:ascii="Arial" w:hAnsi="Arial" w:cs="Arial"/>
          <w:color w:val="000000"/>
          <w:sz w:val="24"/>
          <w:szCs w:val="24"/>
        </w:rPr>
        <w:t xml:space="preserve"> que se presenta y </w:t>
      </w:r>
    </w:p>
    <w:p w:rsidR="004156CC" w:rsidRPr="003D1E4B" w:rsidRDefault="004156CC" w:rsidP="004156CC">
      <w:pPr>
        <w:spacing w:line="360" w:lineRule="auto"/>
        <w:ind w:left="360"/>
        <w:jc w:val="both"/>
        <w:rPr>
          <w:rFonts w:ascii="Arial" w:hAnsi="Arial" w:cs="Arial"/>
          <w:color w:val="000000"/>
          <w:sz w:val="24"/>
          <w:szCs w:val="24"/>
        </w:rPr>
      </w:pPr>
      <w:r w:rsidRPr="003D1E4B">
        <w:rPr>
          <w:rFonts w:ascii="Arial" w:hAnsi="Arial" w:cs="Arial"/>
          <w:color w:val="000000"/>
          <w:sz w:val="24"/>
          <w:szCs w:val="24"/>
        </w:rPr>
        <w:t>- la inscripción de: Sobre Nº 1 o Sobre Nº 2, respectivamente,</w:t>
      </w:r>
      <w:r w:rsidRPr="003D1E4B">
        <w:rPr>
          <w:rFonts w:ascii="Arial" w:hAnsi="Arial" w:cs="Arial"/>
          <w:b/>
          <w:color w:val="000000"/>
          <w:sz w:val="24"/>
          <w:szCs w:val="24"/>
        </w:rPr>
        <w:t xml:space="preserve"> </w:t>
      </w:r>
      <w:r w:rsidRPr="003D1E4B">
        <w:rPr>
          <w:rFonts w:ascii="Arial" w:hAnsi="Arial" w:cs="Arial"/>
          <w:color w:val="000000"/>
          <w:sz w:val="24"/>
          <w:szCs w:val="24"/>
        </w:rPr>
        <w:t>debiendo incluirse en los mismos la documentación que se detalla a continuación y el pendrive correspondiente conteniendo el formato digital de la propuesta.</w:t>
      </w:r>
    </w:p>
    <w:p w:rsidR="004156CC" w:rsidRPr="003D1E4B" w:rsidRDefault="004156CC" w:rsidP="004156CC">
      <w:pPr>
        <w:spacing w:after="240" w:line="360" w:lineRule="auto"/>
        <w:jc w:val="both"/>
        <w:rPr>
          <w:rFonts w:ascii="Arial" w:hAnsi="Arial" w:cs="Arial"/>
          <w:color w:val="000000"/>
          <w:sz w:val="24"/>
          <w:szCs w:val="24"/>
        </w:rPr>
      </w:pPr>
      <w:r w:rsidRPr="003D1E4B">
        <w:rPr>
          <w:rFonts w:ascii="Arial" w:hAnsi="Arial" w:cs="Arial"/>
          <w:color w:val="000000"/>
          <w:sz w:val="24"/>
          <w:szCs w:val="24"/>
        </w:rPr>
        <w:t>Las propuestas deberán contar con firma y contrafirma de los respectivos representantes legales en cada hoja.</w:t>
      </w:r>
    </w:p>
    <w:p w:rsidR="004156CC" w:rsidRPr="003D1E4B" w:rsidRDefault="004156CC" w:rsidP="004156CC">
      <w:pPr>
        <w:spacing w:line="360" w:lineRule="auto"/>
        <w:jc w:val="both"/>
        <w:rPr>
          <w:rFonts w:ascii="Arial" w:hAnsi="Arial" w:cs="Arial"/>
          <w:b/>
          <w:color w:val="000000"/>
        </w:rPr>
      </w:pPr>
      <w:r w:rsidRPr="003D1E4B">
        <w:rPr>
          <w:rFonts w:ascii="Arial" w:hAnsi="Arial" w:cs="Arial"/>
          <w:b/>
          <w:color w:val="000000"/>
        </w:rPr>
        <w:t xml:space="preserve">2.2.6. Contenido del sobre </w:t>
      </w:r>
      <w:r>
        <w:rPr>
          <w:rFonts w:ascii="Arial" w:hAnsi="Arial" w:cs="Arial"/>
          <w:b/>
          <w:color w:val="000000"/>
        </w:rPr>
        <w:t>N</w:t>
      </w:r>
      <w:r w:rsidRPr="003D1E4B">
        <w:rPr>
          <w:rFonts w:ascii="Arial" w:hAnsi="Arial" w:cs="Arial"/>
          <w:b/>
          <w:color w:val="000000"/>
        </w:rPr>
        <w:t>º 1</w:t>
      </w:r>
    </w:p>
    <w:p w:rsidR="004156CC" w:rsidRPr="003D1E4B" w:rsidRDefault="004156CC" w:rsidP="004156CC">
      <w:pPr>
        <w:spacing w:after="0" w:line="360" w:lineRule="auto"/>
        <w:jc w:val="both"/>
        <w:rPr>
          <w:rFonts w:ascii="Arial" w:eastAsia="Times New Roman" w:hAnsi="Arial" w:cs="Arial"/>
          <w:bCs/>
          <w:color w:val="000000"/>
          <w:sz w:val="24"/>
          <w:szCs w:val="24"/>
          <w:lang w:val="es-ES" w:eastAsia="es-ES"/>
        </w:rPr>
      </w:pPr>
      <w:r w:rsidRPr="003D1E4B">
        <w:rPr>
          <w:rFonts w:ascii="Arial" w:eastAsia="Times New Roman" w:hAnsi="Arial" w:cs="Arial"/>
          <w:bCs/>
          <w:color w:val="000000"/>
          <w:sz w:val="24"/>
          <w:szCs w:val="24"/>
          <w:u w:val="single"/>
          <w:lang w:val="es-ES" w:eastAsia="es-ES"/>
        </w:rPr>
        <w:t>Identificación de la organización de la sociedad civil (OSC) y comprobantes</w:t>
      </w:r>
      <w:r w:rsidRPr="003D1E4B">
        <w:rPr>
          <w:rFonts w:ascii="Arial" w:eastAsia="Times New Roman" w:hAnsi="Arial" w:cs="Arial"/>
          <w:bCs/>
          <w:color w:val="000000"/>
          <w:sz w:val="24"/>
          <w:szCs w:val="24"/>
          <w:lang w:val="es-ES" w:eastAsia="es-ES"/>
        </w:rPr>
        <w:t>.</w:t>
      </w:r>
    </w:p>
    <w:p w:rsidR="004156CC" w:rsidRPr="003D1E4B" w:rsidRDefault="004156CC" w:rsidP="004156CC">
      <w:pPr>
        <w:spacing w:after="0" w:line="360" w:lineRule="auto"/>
        <w:jc w:val="both"/>
        <w:rPr>
          <w:rFonts w:ascii="Arial" w:eastAsia="Times New Roman" w:hAnsi="Arial" w:cs="Arial"/>
          <w:bCs/>
          <w:color w:val="000000"/>
          <w:sz w:val="24"/>
          <w:szCs w:val="24"/>
          <w:lang w:val="es-ES" w:eastAsia="es-ES"/>
        </w:rPr>
      </w:pPr>
      <w:r w:rsidRPr="003D1E4B">
        <w:rPr>
          <w:rFonts w:ascii="Arial" w:eastAsia="Times New Roman" w:hAnsi="Arial" w:cs="Arial"/>
          <w:bCs/>
          <w:color w:val="000000"/>
          <w:sz w:val="24"/>
          <w:szCs w:val="24"/>
          <w:u w:val="single"/>
          <w:lang w:val="es-ES" w:eastAsia="es-ES"/>
        </w:rPr>
        <w:t>Documentación a presentar</w:t>
      </w:r>
      <w:r w:rsidRPr="003D1E4B">
        <w:rPr>
          <w:rFonts w:ascii="Arial" w:eastAsia="Times New Roman" w:hAnsi="Arial" w:cs="Arial"/>
          <w:bCs/>
          <w:color w:val="000000"/>
          <w:sz w:val="24"/>
          <w:szCs w:val="24"/>
          <w:lang w:val="es-ES" w:eastAsia="es-ES"/>
        </w:rPr>
        <w:t>:</w:t>
      </w:r>
    </w:p>
    <w:p w:rsidR="004156CC" w:rsidRPr="003D1E4B" w:rsidRDefault="004156CC" w:rsidP="004156CC">
      <w:pPr>
        <w:spacing w:after="0" w:line="360" w:lineRule="auto"/>
        <w:jc w:val="both"/>
        <w:rPr>
          <w:rFonts w:ascii="Arial" w:eastAsia="Times New Roman" w:hAnsi="Arial" w:cs="Arial"/>
          <w:bCs/>
          <w:color w:val="000000"/>
          <w:sz w:val="24"/>
          <w:szCs w:val="24"/>
          <w:lang w:val="es-ES" w:eastAsia="es-ES"/>
        </w:rPr>
      </w:pPr>
      <w:r w:rsidRPr="003D1E4B">
        <w:rPr>
          <w:rFonts w:ascii="Arial" w:eastAsia="Times New Roman" w:hAnsi="Arial" w:cs="Arial"/>
          <w:bCs/>
          <w:color w:val="000000"/>
          <w:sz w:val="24"/>
          <w:szCs w:val="24"/>
          <w:lang w:val="es-ES" w:eastAsia="es-ES"/>
        </w:rPr>
        <w:t xml:space="preserve">- Testimonio Notarial o Copia autenticada por Escribano de Estatutos, Certificado Notarial acreditando integración de autoridades, vigencia de la OSC aprobación e Inscripción de estatutos, representación legal y apoderada, de corresponder copia de poder autenticada por Escribano del que surjan las facultades conferidas. </w:t>
      </w:r>
    </w:p>
    <w:p w:rsidR="004156CC" w:rsidRPr="003D1E4B" w:rsidRDefault="004156CC" w:rsidP="004156CC">
      <w:pPr>
        <w:spacing w:after="0" w:line="360" w:lineRule="auto"/>
        <w:jc w:val="both"/>
        <w:rPr>
          <w:rFonts w:ascii="Arial" w:eastAsia="Times New Roman" w:hAnsi="Arial" w:cs="Arial"/>
          <w:bCs/>
          <w:color w:val="000000"/>
          <w:sz w:val="24"/>
          <w:szCs w:val="24"/>
          <w:lang w:val="es-ES" w:eastAsia="es-ES"/>
        </w:rPr>
      </w:pPr>
      <w:r w:rsidRPr="003D1E4B">
        <w:rPr>
          <w:rFonts w:ascii="Arial" w:eastAsia="Times New Roman" w:hAnsi="Arial" w:cs="Arial"/>
          <w:bCs/>
          <w:color w:val="000000"/>
          <w:sz w:val="24"/>
          <w:szCs w:val="24"/>
          <w:lang w:val="es-ES" w:eastAsia="es-ES"/>
        </w:rPr>
        <w:t>- Constancia de contratación de Seguro de Trabajo en el BSE, en caso de contar con personal registrado en planilla de trabajo.</w:t>
      </w:r>
    </w:p>
    <w:p w:rsidR="004156CC" w:rsidRPr="003D1E4B" w:rsidRDefault="004156CC" w:rsidP="004156CC">
      <w:pPr>
        <w:spacing w:after="0" w:line="360" w:lineRule="auto"/>
        <w:ind w:left="142" w:hanging="142"/>
        <w:jc w:val="both"/>
        <w:rPr>
          <w:rFonts w:ascii="Arial" w:eastAsia="Times New Roman" w:hAnsi="Arial" w:cs="Arial"/>
          <w:bCs/>
          <w:color w:val="000000"/>
          <w:sz w:val="24"/>
          <w:szCs w:val="24"/>
          <w:lang w:val="es-ES" w:eastAsia="es-ES"/>
        </w:rPr>
      </w:pPr>
      <w:r w:rsidRPr="003D1E4B">
        <w:rPr>
          <w:rFonts w:ascii="Arial" w:eastAsia="Times New Roman" w:hAnsi="Arial" w:cs="Arial"/>
          <w:bCs/>
          <w:color w:val="000000"/>
          <w:sz w:val="24"/>
          <w:szCs w:val="24"/>
          <w:lang w:val="es-ES" w:eastAsia="es-ES"/>
        </w:rPr>
        <w:t>-Certificado Único de no mantener adeudos pendientes con el Banco de Previsión Social (BPS).</w:t>
      </w:r>
    </w:p>
    <w:p w:rsidR="004156CC" w:rsidRPr="003D1E4B" w:rsidRDefault="004156CC" w:rsidP="004156CC">
      <w:pPr>
        <w:spacing w:after="0" w:line="360" w:lineRule="auto"/>
        <w:jc w:val="both"/>
        <w:rPr>
          <w:rFonts w:ascii="Arial" w:eastAsia="Times New Roman" w:hAnsi="Arial" w:cs="Arial"/>
          <w:bCs/>
          <w:color w:val="000000"/>
          <w:sz w:val="24"/>
          <w:szCs w:val="24"/>
          <w:lang w:val="es-ES" w:eastAsia="es-ES"/>
        </w:rPr>
      </w:pPr>
      <w:r w:rsidRPr="003D1E4B">
        <w:rPr>
          <w:rFonts w:ascii="Arial" w:eastAsia="Times New Roman" w:hAnsi="Arial" w:cs="Arial"/>
          <w:bCs/>
          <w:color w:val="000000"/>
          <w:sz w:val="24"/>
          <w:szCs w:val="24"/>
          <w:lang w:val="es-ES" w:eastAsia="es-ES"/>
        </w:rPr>
        <w:t>- Constancia de inscripción Dirección General Impositiva.</w:t>
      </w:r>
    </w:p>
    <w:p w:rsidR="004156CC" w:rsidRPr="003D1E4B" w:rsidRDefault="004156CC" w:rsidP="004156CC">
      <w:pPr>
        <w:spacing w:after="0" w:line="360" w:lineRule="auto"/>
        <w:jc w:val="both"/>
        <w:rPr>
          <w:rFonts w:ascii="Arial" w:eastAsia="Times New Roman" w:hAnsi="Arial" w:cs="Arial"/>
          <w:bCs/>
          <w:color w:val="000000"/>
          <w:sz w:val="24"/>
          <w:szCs w:val="24"/>
          <w:lang w:val="es-ES" w:eastAsia="es-ES"/>
        </w:rPr>
      </w:pPr>
      <w:r w:rsidRPr="003D1E4B">
        <w:rPr>
          <w:rFonts w:ascii="Arial" w:eastAsia="Times New Roman" w:hAnsi="Arial" w:cs="Arial"/>
          <w:bCs/>
          <w:color w:val="000000"/>
          <w:sz w:val="24"/>
          <w:szCs w:val="24"/>
          <w:lang w:val="es-ES" w:eastAsia="es-ES"/>
        </w:rPr>
        <w:t>- Nota indicando que su estado de situación económico/financiero se encuentra en condiciones regulares y adecuadas para afrontar los compromisos asumidos por las presentes Bases, suscrito por Contador Público.</w:t>
      </w:r>
    </w:p>
    <w:p w:rsidR="004156CC" w:rsidRPr="003D1E4B" w:rsidRDefault="004156CC" w:rsidP="004156CC">
      <w:pPr>
        <w:spacing w:after="0" w:line="360" w:lineRule="auto"/>
        <w:jc w:val="both"/>
        <w:rPr>
          <w:rFonts w:ascii="Arial" w:eastAsia="Times New Roman" w:hAnsi="Arial" w:cs="Arial"/>
          <w:bCs/>
          <w:color w:val="000000"/>
          <w:sz w:val="24"/>
          <w:szCs w:val="24"/>
          <w:lang w:val="es-ES" w:eastAsia="es-ES"/>
        </w:rPr>
      </w:pPr>
      <w:r w:rsidRPr="003D1E4B">
        <w:rPr>
          <w:rFonts w:ascii="Arial" w:eastAsia="Times New Roman" w:hAnsi="Arial" w:cs="Arial"/>
          <w:bCs/>
          <w:color w:val="000000"/>
          <w:sz w:val="24"/>
          <w:szCs w:val="24"/>
          <w:lang w:val="es-ES" w:eastAsia="es-ES"/>
        </w:rPr>
        <w:lastRenderedPageBreak/>
        <w:t xml:space="preserve">- Declaración de </w:t>
      </w:r>
      <w:smartTag w:uri="urn:schemas-microsoft-com:office:smarttags" w:element="PersonName">
        <w:smartTagPr>
          <w:attr w:name="ProductID" w:val="la OSC"/>
        </w:smartTagPr>
        <w:r w:rsidRPr="003D1E4B">
          <w:rPr>
            <w:rFonts w:ascii="Arial" w:eastAsia="Times New Roman" w:hAnsi="Arial" w:cs="Arial"/>
            <w:bCs/>
            <w:color w:val="000000"/>
            <w:sz w:val="24"/>
            <w:szCs w:val="24"/>
            <w:lang w:val="es-ES" w:eastAsia="es-ES"/>
          </w:rPr>
          <w:t>la OSC</w:t>
        </w:r>
      </w:smartTag>
      <w:r w:rsidRPr="003D1E4B">
        <w:rPr>
          <w:rFonts w:ascii="Arial" w:eastAsia="Times New Roman" w:hAnsi="Arial" w:cs="Arial"/>
          <w:bCs/>
          <w:color w:val="000000"/>
          <w:sz w:val="24"/>
          <w:szCs w:val="24"/>
          <w:lang w:val="es-ES" w:eastAsia="es-ES"/>
        </w:rPr>
        <w:t xml:space="preserve"> mediante nota suscrita por autoridades respecto a las incompatibilidades del Art. 46 del TOCAF.</w:t>
      </w:r>
    </w:p>
    <w:p w:rsidR="004156CC" w:rsidRPr="003D1E4B" w:rsidRDefault="004156CC" w:rsidP="004156CC">
      <w:pPr>
        <w:spacing w:after="0" w:line="360" w:lineRule="auto"/>
        <w:jc w:val="both"/>
        <w:rPr>
          <w:rFonts w:ascii="Arial" w:eastAsia="Times New Roman" w:hAnsi="Arial" w:cs="Arial"/>
          <w:bCs/>
          <w:color w:val="000000"/>
          <w:sz w:val="24"/>
          <w:szCs w:val="24"/>
          <w:lang w:val="es-ES" w:eastAsia="es-ES"/>
        </w:rPr>
      </w:pPr>
      <w:r w:rsidRPr="003D1E4B">
        <w:rPr>
          <w:rFonts w:ascii="Arial" w:eastAsia="Times New Roman" w:hAnsi="Arial" w:cs="Arial"/>
          <w:bCs/>
          <w:color w:val="000000"/>
          <w:sz w:val="24"/>
          <w:szCs w:val="24"/>
          <w:lang w:val="es-ES" w:eastAsia="es-ES"/>
        </w:rPr>
        <w:t xml:space="preserve">- Constancia de trámite de solicitud de antecedentes judiciales de Presidente y Secretario de </w:t>
      </w:r>
      <w:smartTag w:uri="urn:schemas-microsoft-com:office:smarttags" w:element="PersonName">
        <w:smartTagPr>
          <w:attr w:name="ProductID" w:val="la OSC."/>
        </w:smartTagPr>
        <w:r w:rsidRPr="003D1E4B">
          <w:rPr>
            <w:rFonts w:ascii="Arial" w:eastAsia="Times New Roman" w:hAnsi="Arial" w:cs="Arial"/>
            <w:bCs/>
            <w:color w:val="000000"/>
            <w:sz w:val="24"/>
            <w:szCs w:val="24"/>
            <w:lang w:val="es-ES" w:eastAsia="es-ES"/>
          </w:rPr>
          <w:t>la OSC.</w:t>
        </w:r>
      </w:smartTag>
    </w:p>
    <w:p w:rsidR="004156CC" w:rsidRPr="003D1E4B" w:rsidRDefault="004156CC" w:rsidP="004156CC">
      <w:pPr>
        <w:spacing w:after="0" w:line="360" w:lineRule="auto"/>
        <w:jc w:val="both"/>
        <w:rPr>
          <w:rFonts w:ascii="Arial" w:eastAsia="Times New Roman" w:hAnsi="Arial" w:cs="Arial"/>
          <w:bCs/>
          <w:color w:val="000000"/>
          <w:sz w:val="24"/>
          <w:szCs w:val="24"/>
          <w:lang w:val="es-ES" w:eastAsia="es-ES"/>
        </w:rPr>
      </w:pPr>
      <w:r w:rsidRPr="003D1E4B">
        <w:rPr>
          <w:rFonts w:ascii="Arial" w:eastAsia="Times New Roman" w:hAnsi="Arial" w:cs="Arial"/>
          <w:bCs/>
          <w:color w:val="000000"/>
          <w:sz w:val="24"/>
          <w:szCs w:val="24"/>
          <w:lang w:val="es-ES" w:eastAsia="es-ES"/>
        </w:rPr>
        <w:t>-  Domicilio.</w:t>
      </w:r>
    </w:p>
    <w:p w:rsidR="004156CC" w:rsidRPr="003D1E4B" w:rsidRDefault="004156CC" w:rsidP="004156CC">
      <w:pPr>
        <w:spacing w:after="0" w:line="360" w:lineRule="auto"/>
        <w:jc w:val="both"/>
        <w:rPr>
          <w:rFonts w:ascii="Arial" w:eastAsia="Times New Roman" w:hAnsi="Arial" w:cs="Arial"/>
          <w:bCs/>
          <w:color w:val="000000"/>
          <w:sz w:val="24"/>
          <w:szCs w:val="24"/>
          <w:lang w:val="es-ES" w:eastAsia="es-ES"/>
        </w:rPr>
      </w:pPr>
      <w:r w:rsidRPr="003D1E4B">
        <w:rPr>
          <w:rFonts w:ascii="Arial" w:eastAsia="Times New Roman" w:hAnsi="Arial" w:cs="Arial"/>
          <w:bCs/>
          <w:color w:val="000000"/>
          <w:sz w:val="24"/>
          <w:szCs w:val="24"/>
          <w:lang w:val="es-ES" w:eastAsia="es-ES"/>
        </w:rPr>
        <w:t>-Constancia de situación patrimonial.</w:t>
      </w:r>
    </w:p>
    <w:p w:rsidR="004156CC" w:rsidRPr="003D1E4B" w:rsidRDefault="004156CC" w:rsidP="004156CC">
      <w:pPr>
        <w:spacing w:after="0" w:line="360" w:lineRule="auto"/>
        <w:jc w:val="both"/>
        <w:rPr>
          <w:rFonts w:ascii="Arial" w:eastAsia="Times New Roman" w:hAnsi="Arial" w:cs="Arial"/>
          <w:bCs/>
          <w:color w:val="000000"/>
          <w:sz w:val="24"/>
          <w:szCs w:val="24"/>
          <w:lang w:val="es-ES" w:eastAsia="es-ES"/>
        </w:rPr>
      </w:pPr>
      <w:r w:rsidRPr="003D1E4B">
        <w:rPr>
          <w:rFonts w:ascii="Arial" w:eastAsia="Times New Roman" w:hAnsi="Arial" w:cs="Arial"/>
          <w:bCs/>
          <w:color w:val="000000"/>
          <w:sz w:val="24"/>
          <w:szCs w:val="24"/>
          <w:lang w:val="es-ES" w:eastAsia="es-ES"/>
        </w:rPr>
        <w:t>Para el caso de tratarse de una OSC de otro Departamento, deberá constituir domicilio en el Departamento donde se gestionará el proyecto a los efectos de las notificaciones y comunicaciones a que pueda haber lugar.</w:t>
      </w:r>
    </w:p>
    <w:p w:rsidR="004156CC" w:rsidRPr="003D1E4B" w:rsidRDefault="004156CC" w:rsidP="004156CC">
      <w:pPr>
        <w:spacing w:after="0" w:line="360" w:lineRule="auto"/>
        <w:ind w:left="1080"/>
        <w:jc w:val="both"/>
        <w:rPr>
          <w:rFonts w:ascii="Arial" w:eastAsia="Times New Roman" w:hAnsi="Arial" w:cs="Arial"/>
          <w:color w:val="000000"/>
          <w:sz w:val="24"/>
          <w:szCs w:val="24"/>
          <w:lang w:val="es-ES" w:eastAsia="es-ES"/>
        </w:rPr>
      </w:pPr>
    </w:p>
    <w:p w:rsidR="004156CC" w:rsidRPr="003D1E4B" w:rsidRDefault="004156CC" w:rsidP="004156CC">
      <w:pPr>
        <w:spacing w:line="360" w:lineRule="auto"/>
        <w:jc w:val="both"/>
        <w:rPr>
          <w:rFonts w:ascii="Arial" w:hAnsi="Arial" w:cs="Arial"/>
          <w:b/>
          <w:color w:val="000000"/>
        </w:rPr>
      </w:pPr>
      <w:r w:rsidRPr="003D1E4B">
        <w:rPr>
          <w:rFonts w:ascii="Arial" w:hAnsi="Arial" w:cs="Arial"/>
          <w:b/>
          <w:color w:val="000000"/>
        </w:rPr>
        <w:t xml:space="preserve">2.2.7. Contenido del sobre </w:t>
      </w:r>
      <w:r>
        <w:rPr>
          <w:rFonts w:ascii="Arial" w:hAnsi="Arial" w:cs="Arial"/>
          <w:b/>
          <w:color w:val="000000"/>
        </w:rPr>
        <w:t>N</w:t>
      </w:r>
      <w:r w:rsidRPr="003D1E4B">
        <w:rPr>
          <w:rFonts w:ascii="Arial" w:hAnsi="Arial" w:cs="Arial"/>
          <w:b/>
          <w:color w:val="000000"/>
        </w:rPr>
        <w:t>º 2</w:t>
      </w:r>
    </w:p>
    <w:p w:rsidR="004156CC" w:rsidRPr="003D1E4B" w:rsidRDefault="004156CC" w:rsidP="004156CC">
      <w:pPr>
        <w:spacing w:line="360" w:lineRule="auto"/>
        <w:ind w:left="540" w:hanging="540"/>
        <w:jc w:val="both"/>
        <w:rPr>
          <w:rFonts w:ascii="Arial" w:hAnsi="Arial" w:cs="Arial"/>
          <w:b/>
          <w:color w:val="000000"/>
          <w:sz w:val="20"/>
          <w:szCs w:val="20"/>
        </w:rPr>
      </w:pPr>
      <w:r w:rsidRPr="003D1E4B">
        <w:rPr>
          <w:rFonts w:ascii="Arial" w:hAnsi="Arial" w:cs="Arial"/>
          <w:b/>
          <w:color w:val="000000"/>
          <w:sz w:val="20"/>
          <w:szCs w:val="20"/>
          <w:u w:val="single"/>
        </w:rPr>
        <w:t>2.2.7.1 PROYECTO DE TRABAJO</w:t>
      </w:r>
    </w:p>
    <w:p w:rsidR="004156CC" w:rsidRPr="003D1E4B" w:rsidRDefault="004156CC" w:rsidP="004156CC">
      <w:pPr>
        <w:spacing w:after="24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 xml:space="preserve">El Proyecto de Trabajo deberá ser presentado de acuerdo a pauta diseñada por el </w:t>
      </w:r>
      <w:r w:rsidRPr="003D1E4B">
        <w:rPr>
          <w:rFonts w:ascii="Arial" w:eastAsia="Times New Roman" w:hAnsi="Arial" w:cs="Arial"/>
          <w:sz w:val="24"/>
          <w:szCs w:val="24"/>
          <w:lang w:val="es-ES" w:eastAsia="es-ES"/>
        </w:rPr>
        <w:t>Programa Adolescencia</w:t>
      </w:r>
      <w:r w:rsidRPr="003D1E4B">
        <w:rPr>
          <w:rFonts w:ascii="Arial" w:eastAsia="Times New Roman" w:hAnsi="Arial" w:cs="Arial"/>
          <w:color w:val="000000"/>
          <w:sz w:val="24"/>
          <w:szCs w:val="24"/>
          <w:lang w:val="es-ES" w:eastAsia="es-ES"/>
        </w:rPr>
        <w:t xml:space="preserve"> (Anexo), la que deberá adjuntar detalle de la metodología a aplicar por la OSC para alcanzar los objetivos y cumplir las actividades de acuerdo a las condiciones que se detallan en las bases. La metodología deberá ajustarse a los objetivos planteados en los términos expuestos.</w:t>
      </w:r>
    </w:p>
    <w:p w:rsidR="004156CC" w:rsidRPr="003D1E4B" w:rsidRDefault="004156CC" w:rsidP="004156CC">
      <w:pPr>
        <w:spacing w:after="0" w:line="360" w:lineRule="auto"/>
        <w:jc w:val="both"/>
        <w:rPr>
          <w:rFonts w:ascii="Arial" w:eastAsia="Times New Roman" w:hAnsi="Arial" w:cs="Arial"/>
          <w:sz w:val="24"/>
          <w:szCs w:val="24"/>
          <w:lang w:val="es-ES" w:eastAsia="es-ES"/>
        </w:rPr>
      </w:pPr>
      <w:r w:rsidRPr="003D1E4B">
        <w:rPr>
          <w:rFonts w:ascii="Arial" w:eastAsia="Times New Roman" w:hAnsi="Arial" w:cs="Arial"/>
          <w:color w:val="000000"/>
          <w:sz w:val="24"/>
          <w:szCs w:val="24"/>
          <w:lang w:val="es-ES" w:eastAsia="es-ES"/>
        </w:rPr>
        <w:t>La población a atender en el proyecto, tendrá que cumplir con las características planteadas dentro del modelo de</w:t>
      </w:r>
      <w:r w:rsidRPr="003D1E4B">
        <w:rPr>
          <w:rFonts w:ascii="Arial" w:eastAsia="Times New Roman" w:hAnsi="Arial" w:cs="Arial"/>
          <w:b/>
          <w:color w:val="000000"/>
          <w:sz w:val="24"/>
          <w:szCs w:val="24"/>
          <w:lang w:val="es-ES" w:eastAsia="es-ES"/>
        </w:rPr>
        <w:t xml:space="preserve"> </w:t>
      </w:r>
      <w:r w:rsidRPr="003D1E4B">
        <w:rPr>
          <w:rFonts w:ascii="Arial" w:eastAsia="Times New Roman" w:hAnsi="Arial" w:cs="Arial"/>
          <w:sz w:val="24"/>
          <w:szCs w:val="24"/>
          <w:lang w:val="es-ES" w:eastAsia="es-ES"/>
        </w:rPr>
        <w:t xml:space="preserve">Perfil de Centro Juvenil, para la </w:t>
      </w:r>
      <w:r w:rsidRPr="003D1E4B">
        <w:rPr>
          <w:rFonts w:ascii="Arial" w:eastAsia="Times New Roman" w:hAnsi="Arial" w:cs="Arial"/>
          <w:color w:val="000000"/>
          <w:sz w:val="24"/>
          <w:szCs w:val="24"/>
          <w:lang w:val="es-ES" w:eastAsia="es-ES"/>
        </w:rPr>
        <w:t xml:space="preserve">atención integral de hasta </w:t>
      </w:r>
      <w:r w:rsidR="00784F61">
        <w:rPr>
          <w:rFonts w:ascii="Arial" w:eastAsia="Times New Roman" w:hAnsi="Arial" w:cs="Arial"/>
          <w:color w:val="000000"/>
          <w:sz w:val="24"/>
          <w:szCs w:val="24"/>
          <w:lang w:val="es-ES" w:eastAsia="es-ES"/>
        </w:rPr>
        <w:t>35</w:t>
      </w:r>
      <w:r w:rsidRPr="003D1E4B">
        <w:rPr>
          <w:rFonts w:ascii="Arial" w:eastAsia="Times New Roman" w:hAnsi="Arial" w:cs="Arial"/>
          <w:color w:val="000000"/>
          <w:sz w:val="24"/>
          <w:szCs w:val="24"/>
          <w:lang w:val="es-ES" w:eastAsia="es-ES"/>
        </w:rPr>
        <w:t xml:space="preserve"> adolescentes de </w:t>
      </w:r>
      <w:r w:rsidRPr="003D1E4B">
        <w:rPr>
          <w:rFonts w:ascii="Arial" w:eastAsia="Times New Roman" w:hAnsi="Arial" w:cs="Arial"/>
          <w:bCs/>
          <w:color w:val="000000"/>
          <w:sz w:val="24"/>
          <w:szCs w:val="24"/>
          <w:lang w:val="es-ES" w:eastAsia="ar-SA"/>
        </w:rPr>
        <w:t>entre 12 y 17 años y 11 meses</w:t>
      </w:r>
      <w:r w:rsidRPr="003D1E4B">
        <w:rPr>
          <w:rFonts w:ascii="Arial" w:eastAsia="Times New Roman" w:hAnsi="Arial" w:cs="Arial"/>
          <w:color w:val="000000"/>
          <w:sz w:val="24"/>
          <w:szCs w:val="24"/>
          <w:lang w:val="es-ES" w:eastAsia="es-ES"/>
        </w:rPr>
        <w:t xml:space="preserve"> de edad al</w:t>
      </w:r>
      <w:r w:rsidRPr="003D1E4B">
        <w:rPr>
          <w:rFonts w:ascii="Arial" w:eastAsia="Times New Roman" w:hAnsi="Arial" w:cs="Arial"/>
          <w:color w:val="000000"/>
          <w:sz w:val="24"/>
          <w:szCs w:val="24"/>
          <w:lang w:val="es-MX" w:eastAsia="es-ES"/>
        </w:rPr>
        <w:t xml:space="preserve"> ingreso, </w:t>
      </w:r>
      <w:r w:rsidRPr="003D1E4B">
        <w:rPr>
          <w:rFonts w:ascii="Arial" w:eastAsia="Times New Roman" w:hAnsi="Arial" w:cs="Arial"/>
          <w:sz w:val="24"/>
          <w:szCs w:val="24"/>
          <w:lang w:val="es-ES" w:eastAsia="es-ES"/>
        </w:rPr>
        <w:t xml:space="preserve">en el </w:t>
      </w:r>
      <w:r w:rsidRPr="000D4787">
        <w:rPr>
          <w:rFonts w:ascii="Arial" w:eastAsia="Times New Roman" w:hAnsi="Arial" w:cs="Arial"/>
          <w:sz w:val="24"/>
          <w:szCs w:val="24"/>
          <w:lang w:val="es-ES" w:eastAsia="es-ES"/>
        </w:rPr>
        <w:t xml:space="preserve">Departamento de </w:t>
      </w:r>
      <w:r w:rsidR="000D4787" w:rsidRPr="000D4787">
        <w:rPr>
          <w:rFonts w:ascii="Arial" w:hAnsi="Arial" w:cs="Arial"/>
          <w:sz w:val="24"/>
          <w:szCs w:val="24"/>
        </w:rPr>
        <w:t>Lavalleja, localidad José Pedro Varela.</w:t>
      </w:r>
    </w:p>
    <w:p w:rsidR="004156CC" w:rsidRPr="003D1E4B" w:rsidRDefault="004156CC" w:rsidP="004156CC">
      <w:pPr>
        <w:spacing w:before="240" w:after="240" w:line="360" w:lineRule="auto"/>
        <w:jc w:val="both"/>
        <w:rPr>
          <w:rFonts w:ascii="Arial" w:hAnsi="Arial" w:cs="Arial"/>
          <w:color w:val="000000"/>
          <w:sz w:val="24"/>
          <w:szCs w:val="24"/>
        </w:rPr>
      </w:pPr>
      <w:r w:rsidRPr="003D1E4B">
        <w:rPr>
          <w:rFonts w:ascii="Arial" w:hAnsi="Arial" w:cs="Arial"/>
          <w:color w:val="000000"/>
          <w:sz w:val="24"/>
          <w:szCs w:val="24"/>
        </w:rPr>
        <w:t xml:space="preserve">La OSC pondrá a consideración del Programa Adolescencia el local que se presente para el desarrollo de la propuesta en un período no mayor a treinta (30) días de firmado el convenio y lo acondicionará con la infraestructura necesaria para la atención de la población objetivo en los sesenta (60) días corridos posteriores a la firma. El local deberá mantenerse en condiciones </w:t>
      </w:r>
      <w:r w:rsidRPr="003D1E4B">
        <w:rPr>
          <w:rFonts w:ascii="Arial" w:hAnsi="Arial" w:cs="Arial"/>
          <w:color w:val="000000"/>
          <w:sz w:val="24"/>
          <w:szCs w:val="24"/>
          <w:u w:val="single"/>
        </w:rPr>
        <w:t>durante toda la vigencia del convenio</w:t>
      </w:r>
      <w:r w:rsidRPr="003D1E4B">
        <w:rPr>
          <w:rFonts w:ascii="Arial" w:hAnsi="Arial" w:cs="Arial"/>
          <w:color w:val="000000"/>
          <w:sz w:val="24"/>
          <w:szCs w:val="24"/>
        </w:rPr>
        <w:t xml:space="preserve">. Es necesario, previo al ingreso de la población, el acondicionamiento de los espacios básicos en función a los requisitos del </w:t>
      </w:r>
      <w:r w:rsidR="000D4787">
        <w:rPr>
          <w:rFonts w:ascii="Arial" w:hAnsi="Arial" w:cs="Arial"/>
          <w:color w:val="000000"/>
          <w:sz w:val="24"/>
          <w:szCs w:val="24"/>
        </w:rPr>
        <w:t>P</w:t>
      </w:r>
      <w:r w:rsidRPr="003D1E4B">
        <w:rPr>
          <w:rFonts w:ascii="Arial" w:hAnsi="Arial" w:cs="Arial"/>
          <w:color w:val="000000"/>
          <w:sz w:val="24"/>
          <w:szCs w:val="24"/>
        </w:rPr>
        <w:t xml:space="preserve">rograma así como la seguridad del local.  </w:t>
      </w:r>
    </w:p>
    <w:p w:rsidR="004156CC" w:rsidRPr="003D1E4B" w:rsidRDefault="004156CC" w:rsidP="004156CC">
      <w:pPr>
        <w:spacing w:after="240" w:line="360" w:lineRule="auto"/>
        <w:jc w:val="both"/>
        <w:rPr>
          <w:rFonts w:ascii="Arial" w:hAnsi="Arial" w:cs="Arial"/>
          <w:color w:val="000000"/>
          <w:sz w:val="24"/>
          <w:szCs w:val="24"/>
        </w:rPr>
      </w:pPr>
      <w:r w:rsidRPr="003D1E4B">
        <w:rPr>
          <w:rFonts w:ascii="Arial" w:hAnsi="Arial" w:cs="Arial"/>
          <w:color w:val="000000"/>
          <w:sz w:val="24"/>
          <w:szCs w:val="24"/>
        </w:rPr>
        <w:lastRenderedPageBreak/>
        <w:t>En lo que respecta a la cobertura por áreas de la atención se ajustarán a la   Reglamentación vigente e indicadores de proyecto.</w:t>
      </w:r>
    </w:p>
    <w:p w:rsidR="004156CC" w:rsidRPr="003D1E4B" w:rsidRDefault="004156CC" w:rsidP="004156CC">
      <w:pPr>
        <w:spacing w:line="360" w:lineRule="auto"/>
        <w:jc w:val="both"/>
        <w:rPr>
          <w:rFonts w:ascii="Arial" w:hAnsi="Arial" w:cs="Arial"/>
          <w:color w:val="000000"/>
          <w:sz w:val="24"/>
          <w:szCs w:val="24"/>
        </w:rPr>
      </w:pPr>
      <w:r w:rsidRPr="003D1E4B">
        <w:rPr>
          <w:rFonts w:ascii="Arial" w:hAnsi="Arial" w:cs="Arial"/>
          <w:color w:val="000000"/>
          <w:sz w:val="24"/>
          <w:szCs w:val="24"/>
        </w:rPr>
        <w:t>Toda otra exigencia establecida en la reglamentación y disposiciones vigentes o a dictarse. Se deberán presentar tres copias del proyecto.</w:t>
      </w:r>
    </w:p>
    <w:p w:rsidR="004156CC" w:rsidRPr="003D1E4B" w:rsidRDefault="004156CC" w:rsidP="004156CC">
      <w:pPr>
        <w:spacing w:line="360" w:lineRule="auto"/>
        <w:ind w:left="540" w:hanging="540"/>
        <w:jc w:val="both"/>
        <w:rPr>
          <w:rFonts w:ascii="Arial" w:hAnsi="Arial" w:cs="Arial"/>
          <w:b/>
          <w:color w:val="000000"/>
          <w:sz w:val="20"/>
          <w:szCs w:val="20"/>
          <w:u w:val="single"/>
        </w:rPr>
      </w:pPr>
      <w:r w:rsidRPr="003D1E4B">
        <w:rPr>
          <w:rFonts w:ascii="Arial" w:hAnsi="Arial" w:cs="Arial"/>
          <w:b/>
          <w:color w:val="000000"/>
          <w:sz w:val="20"/>
          <w:szCs w:val="20"/>
          <w:u w:val="single"/>
        </w:rPr>
        <w:t>2.2.7.2 OBJETIVOS DEL PROYECTO</w:t>
      </w:r>
    </w:p>
    <w:p w:rsidR="004156CC" w:rsidRPr="003D1E4B" w:rsidRDefault="004156CC" w:rsidP="004156CC">
      <w:pPr>
        <w:autoSpaceDE w:val="0"/>
        <w:autoSpaceDN w:val="0"/>
        <w:adjustRightInd w:val="0"/>
        <w:spacing w:after="0" w:line="360" w:lineRule="auto"/>
        <w:rPr>
          <w:rFonts w:ascii="Arial" w:eastAsia="Times New Roman" w:hAnsi="Arial" w:cs="Arial"/>
          <w:b/>
          <w:bCs/>
          <w:color w:val="000000"/>
          <w:lang w:eastAsia="es-UY"/>
        </w:rPr>
      </w:pPr>
      <w:r w:rsidRPr="003D1E4B">
        <w:rPr>
          <w:rFonts w:ascii="Arial" w:eastAsia="Times New Roman" w:hAnsi="Arial" w:cs="Arial"/>
          <w:b/>
          <w:bCs/>
          <w:color w:val="000000"/>
          <w:lang w:eastAsia="es-UY"/>
        </w:rPr>
        <w:t xml:space="preserve">Objetivo General </w:t>
      </w:r>
    </w:p>
    <w:p w:rsidR="004156CC" w:rsidRPr="003D1E4B" w:rsidRDefault="004156CC" w:rsidP="004156CC">
      <w:pPr>
        <w:spacing w:after="240" w:line="360" w:lineRule="auto"/>
        <w:jc w:val="both"/>
        <w:rPr>
          <w:rFonts w:ascii="Arial" w:hAnsi="Arial" w:cs="Arial"/>
          <w:bCs/>
          <w:sz w:val="24"/>
          <w:szCs w:val="24"/>
        </w:rPr>
      </w:pPr>
      <w:r w:rsidRPr="003D1E4B">
        <w:rPr>
          <w:rFonts w:ascii="Arial" w:hAnsi="Arial" w:cs="Arial"/>
          <w:bCs/>
          <w:sz w:val="24"/>
          <w:szCs w:val="24"/>
        </w:rPr>
        <w:t xml:space="preserve">Desarrollar acciones que promuevan la participación de adolescentes y jóvenes en un espacio de socialización orientado al apoyo pedagógico, a la recreación y a la capacitación, ofreciendo oportunidades que contribuyan al proceso de desarrollo integral de los participantes interviniendo sobre los factores que dificultan el mismo. </w:t>
      </w:r>
    </w:p>
    <w:p w:rsidR="004156CC" w:rsidRPr="003D1E4B" w:rsidRDefault="004156CC" w:rsidP="004156CC">
      <w:pPr>
        <w:spacing w:after="240" w:line="360" w:lineRule="auto"/>
        <w:jc w:val="both"/>
        <w:rPr>
          <w:b/>
          <w:bCs/>
        </w:rPr>
      </w:pPr>
      <w:r w:rsidRPr="003D1E4B">
        <w:rPr>
          <w:b/>
          <w:bCs/>
        </w:rPr>
        <w:t xml:space="preserve">Objetivos Específicos </w:t>
      </w:r>
    </w:p>
    <w:p w:rsidR="004156CC" w:rsidRPr="003D1E4B" w:rsidRDefault="004156CC" w:rsidP="004156CC">
      <w:pPr>
        <w:spacing w:after="240" w:line="360" w:lineRule="auto"/>
        <w:jc w:val="both"/>
        <w:rPr>
          <w:rFonts w:ascii="Arial" w:hAnsi="Arial" w:cs="Arial"/>
          <w:bCs/>
          <w:sz w:val="24"/>
          <w:szCs w:val="24"/>
        </w:rPr>
      </w:pPr>
      <w:r w:rsidRPr="003D1E4B">
        <w:rPr>
          <w:rFonts w:ascii="Arial" w:hAnsi="Arial" w:cs="Arial"/>
          <w:bCs/>
          <w:sz w:val="24"/>
          <w:szCs w:val="24"/>
        </w:rPr>
        <w:t xml:space="preserve">-Apoyar y fortalecer a los adolescentes y sus familias con el fin de potenciar el desempeño de su rol (Derecho a vivir en familia). </w:t>
      </w:r>
    </w:p>
    <w:p w:rsidR="004156CC" w:rsidRPr="003D1E4B" w:rsidRDefault="004156CC" w:rsidP="004156CC">
      <w:pPr>
        <w:spacing w:after="240" w:line="360" w:lineRule="auto"/>
        <w:jc w:val="both"/>
        <w:rPr>
          <w:rFonts w:ascii="Arial" w:hAnsi="Arial" w:cs="Arial"/>
          <w:bCs/>
          <w:sz w:val="24"/>
          <w:szCs w:val="24"/>
        </w:rPr>
      </w:pPr>
      <w:r w:rsidRPr="003D1E4B">
        <w:rPr>
          <w:rFonts w:ascii="Arial" w:hAnsi="Arial" w:cs="Arial"/>
          <w:bCs/>
          <w:sz w:val="24"/>
          <w:szCs w:val="24"/>
        </w:rPr>
        <w:t>-Promover y desarrollar actividades en espacios organizados, de encuentro, referencia y participación con los adolescentes, que les posibilite la construcción de su identidad y elaboración de Proyectos Personales Integrales (Derecho a la identidad y participación).</w:t>
      </w:r>
    </w:p>
    <w:p w:rsidR="004156CC" w:rsidRPr="003D1E4B" w:rsidRDefault="004156CC" w:rsidP="004156CC">
      <w:pPr>
        <w:spacing w:after="240" w:line="360" w:lineRule="auto"/>
        <w:jc w:val="both"/>
        <w:rPr>
          <w:rFonts w:ascii="Arial" w:hAnsi="Arial" w:cs="Arial"/>
          <w:bCs/>
          <w:sz w:val="24"/>
          <w:szCs w:val="24"/>
        </w:rPr>
      </w:pPr>
      <w:r w:rsidRPr="003D1E4B">
        <w:rPr>
          <w:rFonts w:ascii="Arial" w:hAnsi="Arial" w:cs="Arial"/>
          <w:bCs/>
          <w:sz w:val="24"/>
          <w:szCs w:val="24"/>
        </w:rPr>
        <w:t>-Promover la salud integral de los adolescentes, el autocuidado y la promoción de hábitos saludables para una mejor calidad de vida (Derecho a la salud).</w:t>
      </w:r>
    </w:p>
    <w:p w:rsidR="004156CC" w:rsidRPr="003D1E4B" w:rsidRDefault="004156CC" w:rsidP="004156CC">
      <w:pPr>
        <w:spacing w:after="240" w:line="360" w:lineRule="auto"/>
        <w:jc w:val="both"/>
        <w:rPr>
          <w:rFonts w:ascii="Arial" w:hAnsi="Arial" w:cs="Arial"/>
          <w:bCs/>
          <w:sz w:val="24"/>
          <w:szCs w:val="24"/>
        </w:rPr>
      </w:pPr>
      <w:r w:rsidRPr="003D1E4B">
        <w:rPr>
          <w:rFonts w:ascii="Arial" w:hAnsi="Arial" w:cs="Arial"/>
          <w:bCs/>
          <w:sz w:val="24"/>
          <w:szCs w:val="24"/>
        </w:rPr>
        <w:t>-Promover la integración de los adolescentes, habilitando la legítima participación de los mismos en su propio espacio, contribuyendo a su integración en la red local desde la perspectiva de la participación ciudadana (Derecho a la participación y ciudadanía).</w:t>
      </w:r>
    </w:p>
    <w:p w:rsidR="004156CC" w:rsidRPr="003D1E4B" w:rsidRDefault="004156CC" w:rsidP="004156CC">
      <w:pPr>
        <w:spacing w:after="240" w:line="360" w:lineRule="auto"/>
        <w:jc w:val="both"/>
        <w:rPr>
          <w:rFonts w:ascii="Arial" w:hAnsi="Arial" w:cs="Arial"/>
          <w:bCs/>
          <w:sz w:val="24"/>
          <w:szCs w:val="24"/>
        </w:rPr>
      </w:pPr>
      <w:r w:rsidRPr="003D1E4B">
        <w:rPr>
          <w:rFonts w:ascii="Arial" w:hAnsi="Arial" w:cs="Arial"/>
          <w:bCs/>
          <w:sz w:val="24"/>
          <w:szCs w:val="24"/>
        </w:rPr>
        <w:t xml:space="preserve">-Desarrollar actividades educativas, </w:t>
      </w:r>
      <w:r w:rsidRPr="00CE1321">
        <w:rPr>
          <w:rFonts w:ascii="Arial" w:hAnsi="Arial" w:cs="Arial"/>
          <w:bCs/>
          <w:sz w:val="24"/>
          <w:szCs w:val="24"/>
        </w:rPr>
        <w:t xml:space="preserve">de formación profesional y recreativas para la incorporación de normas, habilidades sociales y actitudes de cooperación y </w:t>
      </w:r>
      <w:r w:rsidRPr="00CE1321">
        <w:rPr>
          <w:rFonts w:ascii="Arial" w:hAnsi="Arial" w:cs="Arial"/>
          <w:bCs/>
          <w:sz w:val="24"/>
          <w:szCs w:val="24"/>
        </w:rPr>
        <w:lastRenderedPageBreak/>
        <w:t>competencia así como la mejora del uso útil del tiempo libre y la inclusión futura de los adolescentes en el mercado de trabajo formal (Derecho a la inclusión).</w:t>
      </w:r>
      <w:r w:rsidRPr="003D1E4B">
        <w:rPr>
          <w:rFonts w:ascii="Arial" w:hAnsi="Arial" w:cs="Arial"/>
          <w:bCs/>
          <w:sz w:val="24"/>
          <w:szCs w:val="24"/>
        </w:rPr>
        <w:t xml:space="preserve">  </w:t>
      </w:r>
    </w:p>
    <w:p w:rsidR="004156CC" w:rsidRPr="003D1E4B" w:rsidRDefault="004156CC" w:rsidP="004156CC">
      <w:pPr>
        <w:spacing w:after="240" w:line="360" w:lineRule="auto"/>
        <w:jc w:val="both"/>
        <w:rPr>
          <w:rFonts w:ascii="Arial" w:hAnsi="Arial" w:cs="Arial"/>
          <w:bCs/>
          <w:sz w:val="24"/>
          <w:szCs w:val="24"/>
        </w:rPr>
      </w:pPr>
      <w:r w:rsidRPr="003D1E4B">
        <w:rPr>
          <w:rFonts w:ascii="Arial" w:hAnsi="Arial" w:cs="Arial"/>
          <w:bCs/>
          <w:sz w:val="24"/>
          <w:szCs w:val="24"/>
        </w:rPr>
        <w:t xml:space="preserve">-Promover la inclusión, reinserción y/o permanencia de los adolescentes en el sistema educativo formal u otras alternativas </w:t>
      </w:r>
      <w:r w:rsidRPr="00CE1321">
        <w:rPr>
          <w:rFonts w:ascii="Arial" w:hAnsi="Arial" w:cs="Arial"/>
          <w:bCs/>
          <w:sz w:val="24"/>
          <w:szCs w:val="24"/>
        </w:rPr>
        <w:t>educativas que incluyan la perspectiva de formación para el mundo del trabajo (Derecho a la</w:t>
      </w:r>
      <w:r w:rsidRPr="003D1E4B">
        <w:rPr>
          <w:rFonts w:ascii="Arial" w:hAnsi="Arial" w:cs="Arial"/>
          <w:bCs/>
          <w:sz w:val="24"/>
          <w:szCs w:val="24"/>
        </w:rPr>
        <w:t xml:space="preserve"> educación).</w:t>
      </w:r>
    </w:p>
    <w:p w:rsidR="004156CC" w:rsidRPr="003D1E4B" w:rsidRDefault="004156CC" w:rsidP="004156CC">
      <w:pPr>
        <w:spacing w:after="240" w:line="360" w:lineRule="auto"/>
        <w:jc w:val="both"/>
        <w:rPr>
          <w:rFonts w:ascii="Arial" w:hAnsi="Arial" w:cs="Arial"/>
          <w:bCs/>
          <w:sz w:val="24"/>
          <w:szCs w:val="24"/>
        </w:rPr>
      </w:pPr>
      <w:r w:rsidRPr="003D1E4B">
        <w:rPr>
          <w:rFonts w:ascii="Arial" w:hAnsi="Arial" w:cs="Arial"/>
          <w:bCs/>
          <w:sz w:val="24"/>
          <w:szCs w:val="24"/>
        </w:rPr>
        <w:t>-Contribuir al fortalecimiento y la articulación de las redes de protección y promoción de derechos de los y las adolescentes en el territorio, tanto a nivel Departamental como Nacional (Abordaje en red).</w:t>
      </w:r>
    </w:p>
    <w:p w:rsidR="004156CC" w:rsidRPr="003D1E4B" w:rsidRDefault="004156CC" w:rsidP="004156CC">
      <w:pPr>
        <w:autoSpaceDE w:val="0"/>
        <w:autoSpaceDN w:val="0"/>
        <w:adjustRightInd w:val="0"/>
        <w:spacing w:after="0" w:line="360" w:lineRule="auto"/>
        <w:rPr>
          <w:rFonts w:ascii="Arial" w:eastAsia="Times New Roman" w:hAnsi="Arial" w:cs="Arial"/>
          <w:b/>
          <w:bCs/>
          <w:color w:val="000000"/>
          <w:lang w:eastAsia="es-UY"/>
        </w:rPr>
      </w:pPr>
      <w:r w:rsidRPr="003D1E4B">
        <w:rPr>
          <w:rFonts w:ascii="Arial" w:eastAsia="Times New Roman" w:hAnsi="Arial" w:cs="Arial"/>
          <w:b/>
          <w:bCs/>
          <w:color w:val="000000"/>
          <w:lang w:eastAsia="es-UY"/>
        </w:rPr>
        <w:t>Metodología</w:t>
      </w:r>
    </w:p>
    <w:p w:rsidR="004156CC" w:rsidRPr="003D1E4B" w:rsidRDefault="004156CC" w:rsidP="004156CC">
      <w:pPr>
        <w:suppressAutoHyphens/>
        <w:spacing w:after="0" w:line="360" w:lineRule="auto"/>
        <w:jc w:val="both"/>
        <w:rPr>
          <w:rFonts w:ascii="Arial" w:eastAsia="Times New Roman" w:hAnsi="Arial" w:cs="Arial"/>
          <w:bCs/>
          <w:color w:val="000000"/>
          <w:sz w:val="24"/>
          <w:szCs w:val="24"/>
          <w:lang w:val="es-ES" w:eastAsia="ar-SA"/>
        </w:rPr>
      </w:pPr>
      <w:r w:rsidRPr="003D1E4B">
        <w:rPr>
          <w:rFonts w:ascii="Arial" w:eastAsia="Times New Roman" w:hAnsi="Arial" w:cs="Arial"/>
          <w:bCs/>
          <w:color w:val="000000"/>
          <w:sz w:val="24"/>
          <w:szCs w:val="24"/>
          <w:lang w:val="es-ES" w:eastAsia="ar-SA"/>
        </w:rPr>
        <w:t xml:space="preserve">Se darán puntajes a las estrategias de intervención específica para los requerimientos de la población atendida según el perfil. </w:t>
      </w:r>
    </w:p>
    <w:p w:rsidR="004156CC" w:rsidRPr="003D1E4B" w:rsidRDefault="004156CC" w:rsidP="004156CC">
      <w:pPr>
        <w:autoSpaceDE w:val="0"/>
        <w:autoSpaceDN w:val="0"/>
        <w:adjustRightInd w:val="0"/>
        <w:spacing w:after="0" w:line="360" w:lineRule="auto"/>
        <w:rPr>
          <w:rFonts w:ascii="Arial" w:eastAsia="Times New Roman" w:hAnsi="Arial" w:cs="Arial"/>
          <w:b/>
          <w:bCs/>
          <w:color w:val="000000"/>
          <w:lang w:eastAsia="es-UY"/>
        </w:rPr>
      </w:pPr>
    </w:p>
    <w:p w:rsidR="004156CC" w:rsidRPr="003D1E4B" w:rsidRDefault="004156CC" w:rsidP="004156CC">
      <w:pPr>
        <w:autoSpaceDE w:val="0"/>
        <w:autoSpaceDN w:val="0"/>
        <w:adjustRightInd w:val="0"/>
        <w:spacing w:after="0" w:line="360" w:lineRule="auto"/>
        <w:rPr>
          <w:rFonts w:ascii="Arial" w:eastAsia="Times New Roman" w:hAnsi="Arial" w:cs="Arial"/>
          <w:b/>
          <w:bCs/>
          <w:color w:val="000000"/>
          <w:lang w:eastAsia="es-UY"/>
        </w:rPr>
      </w:pPr>
      <w:r w:rsidRPr="003D1E4B">
        <w:rPr>
          <w:rFonts w:ascii="Arial" w:eastAsia="Times New Roman" w:hAnsi="Arial" w:cs="Arial"/>
          <w:b/>
          <w:bCs/>
          <w:color w:val="000000"/>
          <w:lang w:eastAsia="es-UY"/>
        </w:rPr>
        <w:t>Acciones</w:t>
      </w:r>
    </w:p>
    <w:p w:rsidR="004156CC" w:rsidRPr="003D1E4B" w:rsidRDefault="004156CC" w:rsidP="004156CC">
      <w:pPr>
        <w:spacing w:after="240" w:line="360" w:lineRule="auto"/>
        <w:jc w:val="both"/>
        <w:rPr>
          <w:rFonts w:ascii="Arial" w:hAnsi="Arial" w:cs="Arial"/>
          <w:bCs/>
          <w:sz w:val="24"/>
          <w:szCs w:val="24"/>
        </w:rPr>
      </w:pPr>
      <w:r w:rsidRPr="003D1E4B">
        <w:rPr>
          <w:rFonts w:ascii="Arial" w:hAnsi="Arial" w:cs="Arial"/>
          <w:bCs/>
          <w:sz w:val="24"/>
          <w:szCs w:val="24"/>
        </w:rPr>
        <w:t xml:space="preserve">-Fortalecimiento de la autonomía progresiva del adolescente a través de la promoción y desarrollo de habilidades y competencias, apoyo pedagógico, autocuidado, promoción de ciudadanía, </w:t>
      </w:r>
      <w:r w:rsidRPr="00CE1321">
        <w:rPr>
          <w:rFonts w:ascii="Arial" w:hAnsi="Arial" w:cs="Arial"/>
          <w:bCs/>
          <w:sz w:val="24"/>
          <w:szCs w:val="24"/>
        </w:rPr>
        <w:t>formación profesional</w:t>
      </w:r>
      <w:r w:rsidRPr="003D1E4B">
        <w:rPr>
          <w:rFonts w:ascii="Arial" w:hAnsi="Arial" w:cs="Arial"/>
          <w:bCs/>
          <w:sz w:val="24"/>
          <w:szCs w:val="24"/>
        </w:rPr>
        <w:t xml:space="preserve"> y acceso a bienes culturales. </w:t>
      </w:r>
    </w:p>
    <w:p w:rsidR="004156CC" w:rsidRPr="00CE1321" w:rsidRDefault="004156CC" w:rsidP="004156CC">
      <w:pPr>
        <w:spacing w:after="240" w:line="360" w:lineRule="auto"/>
        <w:jc w:val="both"/>
        <w:rPr>
          <w:rFonts w:ascii="Arial" w:hAnsi="Arial" w:cs="Arial"/>
          <w:bCs/>
          <w:sz w:val="24"/>
          <w:szCs w:val="24"/>
        </w:rPr>
      </w:pPr>
      <w:r w:rsidRPr="003D1E4B">
        <w:rPr>
          <w:rFonts w:ascii="Arial" w:hAnsi="Arial" w:cs="Arial"/>
          <w:bCs/>
          <w:sz w:val="24"/>
          <w:szCs w:val="24"/>
        </w:rPr>
        <w:t xml:space="preserve">-Fortalecimiento de </w:t>
      </w:r>
      <w:r w:rsidRPr="00CE1321">
        <w:rPr>
          <w:rFonts w:ascii="Arial" w:hAnsi="Arial" w:cs="Arial"/>
          <w:bCs/>
          <w:sz w:val="24"/>
          <w:szCs w:val="24"/>
        </w:rPr>
        <w:t>la función parental, involucramiento y participación de la familia en actividades del Proyecto.</w:t>
      </w:r>
    </w:p>
    <w:p w:rsidR="004156CC" w:rsidRPr="003D1E4B" w:rsidRDefault="004156CC" w:rsidP="004156CC">
      <w:pPr>
        <w:spacing w:after="240" w:line="360" w:lineRule="auto"/>
        <w:jc w:val="both"/>
        <w:rPr>
          <w:rFonts w:ascii="Arial" w:hAnsi="Arial" w:cs="Arial"/>
          <w:bCs/>
          <w:sz w:val="24"/>
          <w:szCs w:val="24"/>
        </w:rPr>
      </w:pPr>
      <w:r w:rsidRPr="00CE1321">
        <w:rPr>
          <w:rFonts w:ascii="Arial" w:hAnsi="Arial" w:cs="Arial"/>
          <w:bCs/>
          <w:sz w:val="24"/>
          <w:szCs w:val="24"/>
        </w:rPr>
        <w:t>-Participación en conjunto con otras instituciones del territorio en redes, mesas y nodos focales, promoviendo el involucramiento de los vecinos y comunidad en la obtención de recursos que mejoren la capacidad de respuesta de la zona de influencia a las necesidades de su población y las prestaciones especificas del proyecto.</w:t>
      </w:r>
      <w:r w:rsidRPr="003D1E4B">
        <w:rPr>
          <w:rFonts w:ascii="Arial" w:hAnsi="Arial" w:cs="Arial"/>
          <w:bCs/>
          <w:sz w:val="24"/>
          <w:szCs w:val="24"/>
        </w:rPr>
        <w:t xml:space="preserve"> </w:t>
      </w:r>
    </w:p>
    <w:p w:rsidR="004156CC" w:rsidRPr="003D1E4B" w:rsidRDefault="004156CC" w:rsidP="004156CC">
      <w:pPr>
        <w:spacing w:line="360" w:lineRule="auto"/>
        <w:ind w:left="540" w:hanging="540"/>
        <w:jc w:val="both"/>
        <w:rPr>
          <w:rFonts w:ascii="Arial" w:hAnsi="Arial" w:cs="Arial"/>
          <w:b/>
          <w:color w:val="000000"/>
          <w:sz w:val="20"/>
          <w:szCs w:val="20"/>
          <w:u w:val="single"/>
        </w:rPr>
      </w:pPr>
      <w:r w:rsidRPr="003D1E4B">
        <w:rPr>
          <w:rFonts w:ascii="Arial" w:hAnsi="Arial" w:cs="Arial"/>
          <w:b/>
          <w:color w:val="000000"/>
          <w:sz w:val="20"/>
          <w:szCs w:val="20"/>
          <w:u w:val="single"/>
        </w:rPr>
        <w:t>2.2.7.3 RECURSOS HUMANOS</w:t>
      </w:r>
    </w:p>
    <w:p w:rsidR="004156CC" w:rsidRPr="003D1E4B" w:rsidRDefault="004156CC" w:rsidP="004156CC">
      <w:pPr>
        <w:autoSpaceDE w:val="0"/>
        <w:autoSpaceDN w:val="0"/>
        <w:adjustRightInd w:val="0"/>
        <w:spacing w:after="0" w:line="360" w:lineRule="auto"/>
        <w:rPr>
          <w:rFonts w:ascii="Arial" w:eastAsia="Times New Roman" w:hAnsi="Arial" w:cs="Arial"/>
          <w:b/>
          <w:bCs/>
          <w:color w:val="000000"/>
          <w:lang w:eastAsia="es-UY"/>
        </w:rPr>
      </w:pPr>
      <w:r w:rsidRPr="003D1E4B">
        <w:rPr>
          <w:rFonts w:ascii="Arial" w:eastAsia="Times New Roman" w:hAnsi="Arial" w:cs="Arial"/>
          <w:b/>
          <w:bCs/>
          <w:color w:val="000000"/>
          <w:lang w:eastAsia="es-UY"/>
        </w:rPr>
        <w:t>Equipo de trabajo</w:t>
      </w:r>
    </w:p>
    <w:p w:rsidR="004156CC" w:rsidRPr="003D1E4B" w:rsidRDefault="004156CC" w:rsidP="004156CC">
      <w:pPr>
        <w:autoSpaceDE w:val="0"/>
        <w:autoSpaceDN w:val="0"/>
        <w:adjustRightInd w:val="0"/>
        <w:spacing w:after="0" w:line="360" w:lineRule="auto"/>
        <w:rPr>
          <w:rFonts w:ascii="Arial" w:eastAsia="Times New Roman" w:hAnsi="Arial" w:cs="Arial"/>
          <w:b/>
          <w:bCs/>
          <w:color w:val="000000"/>
          <w:lang w:eastAsia="es-U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05"/>
        <w:gridCol w:w="2977"/>
        <w:gridCol w:w="2410"/>
      </w:tblGrid>
      <w:tr w:rsidR="004156CC" w:rsidRPr="003D1E4B" w:rsidTr="004156CC">
        <w:tc>
          <w:tcPr>
            <w:tcW w:w="2905" w:type="dxa"/>
            <w:tcBorders>
              <w:top w:val="single" w:sz="4" w:space="0" w:color="auto"/>
              <w:left w:val="single" w:sz="4" w:space="0" w:color="auto"/>
              <w:bottom w:val="single" w:sz="4" w:space="0" w:color="auto"/>
              <w:right w:val="single" w:sz="4" w:space="0" w:color="auto"/>
            </w:tcBorders>
            <w:shd w:val="clear" w:color="auto" w:fill="auto"/>
          </w:tcPr>
          <w:p w:rsidR="004156CC" w:rsidRPr="003D1E4B" w:rsidRDefault="004156CC" w:rsidP="004156CC">
            <w:pPr>
              <w:rPr>
                <w:rFonts w:ascii="Arial" w:hAnsi="Arial" w:cs="Arial"/>
                <w:b/>
                <w:bCs/>
                <w:i/>
                <w:iCs/>
                <w:color w:val="000000"/>
                <w:sz w:val="24"/>
                <w:szCs w:val="24"/>
                <w:u w:val="single"/>
              </w:rPr>
            </w:pPr>
            <w:r w:rsidRPr="003D1E4B">
              <w:rPr>
                <w:rFonts w:ascii="Arial" w:hAnsi="Arial" w:cs="Arial"/>
                <w:b/>
                <w:bCs/>
                <w:i/>
                <w:iCs/>
                <w:color w:val="000000"/>
                <w:sz w:val="24"/>
                <w:szCs w:val="24"/>
                <w:u w:val="single"/>
              </w:rPr>
              <w:lastRenderedPageBreak/>
              <w:t xml:space="preserve">Equipo Técnico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156CC" w:rsidRPr="003D1E4B" w:rsidRDefault="004156CC" w:rsidP="004156CC">
            <w:pPr>
              <w:rPr>
                <w:rFonts w:ascii="Arial" w:hAnsi="Arial" w:cs="Arial"/>
                <w:b/>
                <w:bCs/>
                <w:i/>
                <w:iCs/>
                <w:color w:val="000000"/>
                <w:sz w:val="24"/>
                <w:szCs w:val="24"/>
                <w:u w:val="single"/>
              </w:rPr>
            </w:pPr>
            <w:r w:rsidRPr="003D1E4B">
              <w:rPr>
                <w:rFonts w:ascii="Arial" w:hAnsi="Arial" w:cs="Arial"/>
                <w:b/>
                <w:bCs/>
                <w:i/>
                <w:iCs/>
                <w:color w:val="000000"/>
                <w:sz w:val="24"/>
                <w:szCs w:val="24"/>
                <w:u w:val="single"/>
              </w:rPr>
              <w:t>Requisitos</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156CC" w:rsidRPr="003D1E4B" w:rsidRDefault="004156CC" w:rsidP="004156CC">
            <w:pPr>
              <w:rPr>
                <w:rFonts w:ascii="Arial" w:hAnsi="Arial" w:cs="Arial"/>
                <w:b/>
                <w:bCs/>
                <w:i/>
                <w:iCs/>
                <w:color w:val="000000"/>
                <w:sz w:val="24"/>
                <w:szCs w:val="24"/>
                <w:u w:val="single"/>
              </w:rPr>
            </w:pPr>
            <w:r w:rsidRPr="003D1E4B">
              <w:rPr>
                <w:rFonts w:ascii="Arial" w:hAnsi="Arial" w:cs="Arial"/>
                <w:b/>
                <w:bCs/>
                <w:i/>
                <w:iCs/>
                <w:color w:val="000000"/>
                <w:sz w:val="24"/>
                <w:szCs w:val="24"/>
                <w:u w:val="single"/>
              </w:rPr>
              <w:t xml:space="preserve">Carga Horaria semanal </w:t>
            </w:r>
          </w:p>
        </w:tc>
      </w:tr>
      <w:tr w:rsidR="004156CC" w:rsidRPr="003D1E4B" w:rsidTr="004156CC">
        <w:tc>
          <w:tcPr>
            <w:tcW w:w="2905" w:type="dxa"/>
            <w:tcBorders>
              <w:top w:val="single" w:sz="4" w:space="0" w:color="auto"/>
              <w:left w:val="single" w:sz="4" w:space="0" w:color="auto"/>
              <w:bottom w:val="single" w:sz="4" w:space="0" w:color="auto"/>
              <w:right w:val="single" w:sz="4" w:space="0" w:color="auto"/>
            </w:tcBorders>
            <w:shd w:val="clear" w:color="auto" w:fill="auto"/>
          </w:tcPr>
          <w:p w:rsidR="004156CC" w:rsidRPr="003D1E4B" w:rsidRDefault="004156CC" w:rsidP="004156CC">
            <w:pPr>
              <w:rPr>
                <w:rFonts w:ascii="Arial" w:hAnsi="Arial" w:cs="Arial"/>
                <w:color w:val="000000"/>
                <w:sz w:val="24"/>
                <w:szCs w:val="24"/>
              </w:rPr>
            </w:pPr>
            <w:r w:rsidRPr="003D1E4B">
              <w:rPr>
                <w:rFonts w:ascii="Arial" w:hAnsi="Arial" w:cs="Arial"/>
                <w:color w:val="000000"/>
                <w:sz w:val="24"/>
                <w:szCs w:val="24"/>
              </w:rPr>
              <w:t xml:space="preserve">Coordinador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156CC" w:rsidRPr="003D1E4B" w:rsidRDefault="004156CC" w:rsidP="004156CC">
            <w:pPr>
              <w:rPr>
                <w:rFonts w:ascii="Arial" w:hAnsi="Arial" w:cs="Arial"/>
                <w:color w:val="000000"/>
                <w:sz w:val="24"/>
                <w:szCs w:val="24"/>
              </w:rPr>
            </w:pPr>
            <w:r w:rsidRPr="003D1E4B">
              <w:rPr>
                <w:rFonts w:ascii="Arial" w:hAnsi="Arial" w:cs="Arial"/>
                <w:color w:val="000000"/>
                <w:sz w:val="24"/>
                <w:szCs w:val="24"/>
              </w:rPr>
              <w:t>Formación Terciaria en Educación, Trabajo Social, Psicología o Ciencias Sociales</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156CC" w:rsidRPr="003D1E4B" w:rsidRDefault="004156CC" w:rsidP="004156CC">
            <w:pPr>
              <w:rPr>
                <w:rFonts w:ascii="Arial" w:hAnsi="Arial" w:cs="Arial"/>
                <w:color w:val="000000"/>
                <w:sz w:val="24"/>
                <w:szCs w:val="24"/>
              </w:rPr>
            </w:pPr>
            <w:r w:rsidRPr="003D1E4B">
              <w:rPr>
                <w:rFonts w:ascii="Arial" w:hAnsi="Arial" w:cs="Arial"/>
                <w:color w:val="000000"/>
                <w:sz w:val="24"/>
                <w:szCs w:val="24"/>
              </w:rPr>
              <w:t>25 horas</w:t>
            </w:r>
          </w:p>
        </w:tc>
      </w:tr>
      <w:tr w:rsidR="004156CC" w:rsidRPr="003D1E4B" w:rsidTr="004156CC">
        <w:tc>
          <w:tcPr>
            <w:tcW w:w="2905" w:type="dxa"/>
            <w:tcBorders>
              <w:top w:val="single" w:sz="4" w:space="0" w:color="auto"/>
              <w:left w:val="single" w:sz="4" w:space="0" w:color="auto"/>
              <w:bottom w:val="single" w:sz="4" w:space="0" w:color="auto"/>
              <w:right w:val="single" w:sz="4" w:space="0" w:color="auto"/>
            </w:tcBorders>
            <w:shd w:val="clear" w:color="auto" w:fill="auto"/>
          </w:tcPr>
          <w:p w:rsidR="004156CC" w:rsidRPr="003D1E4B" w:rsidRDefault="004156CC" w:rsidP="004156CC">
            <w:pPr>
              <w:rPr>
                <w:rFonts w:ascii="Arial" w:hAnsi="Arial" w:cs="Arial"/>
                <w:color w:val="000000"/>
                <w:sz w:val="24"/>
                <w:szCs w:val="24"/>
              </w:rPr>
            </w:pPr>
            <w:r w:rsidRPr="003D1E4B">
              <w:rPr>
                <w:rFonts w:ascii="Arial" w:hAnsi="Arial" w:cs="Arial"/>
                <w:color w:val="000000"/>
                <w:sz w:val="24"/>
                <w:szCs w:val="24"/>
              </w:rPr>
              <w:t>Trabajador Social</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156CC" w:rsidRPr="003D1E4B" w:rsidRDefault="004156CC" w:rsidP="004156CC">
            <w:pPr>
              <w:rPr>
                <w:rFonts w:ascii="Arial" w:hAnsi="Arial" w:cs="Arial"/>
                <w:color w:val="000000"/>
                <w:sz w:val="24"/>
                <w:szCs w:val="24"/>
              </w:rPr>
            </w:pPr>
            <w:r w:rsidRPr="003D1E4B">
              <w:rPr>
                <w:rFonts w:ascii="Arial" w:hAnsi="Arial" w:cs="Arial"/>
                <w:color w:val="000000"/>
                <w:sz w:val="24"/>
                <w:szCs w:val="24"/>
              </w:rPr>
              <w:t>Egresado de la Carrera de Trabajador Social</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156CC" w:rsidRPr="00F30345" w:rsidRDefault="004156CC" w:rsidP="004156CC">
            <w:pPr>
              <w:rPr>
                <w:rFonts w:ascii="Arial" w:hAnsi="Arial" w:cs="Arial"/>
                <w:color w:val="000000"/>
                <w:sz w:val="24"/>
                <w:szCs w:val="24"/>
              </w:rPr>
            </w:pPr>
            <w:r w:rsidRPr="00F30345">
              <w:rPr>
                <w:rFonts w:ascii="Arial" w:hAnsi="Arial" w:cs="Arial"/>
                <w:color w:val="000000"/>
                <w:sz w:val="24"/>
                <w:szCs w:val="24"/>
              </w:rPr>
              <w:t>20 horas</w:t>
            </w:r>
          </w:p>
        </w:tc>
      </w:tr>
      <w:tr w:rsidR="004156CC" w:rsidRPr="003D1E4B" w:rsidTr="004156CC">
        <w:tc>
          <w:tcPr>
            <w:tcW w:w="2905" w:type="dxa"/>
            <w:tcBorders>
              <w:top w:val="single" w:sz="4" w:space="0" w:color="auto"/>
              <w:left w:val="single" w:sz="4" w:space="0" w:color="auto"/>
              <w:bottom w:val="single" w:sz="4" w:space="0" w:color="auto"/>
              <w:right w:val="single" w:sz="4" w:space="0" w:color="auto"/>
            </w:tcBorders>
            <w:shd w:val="clear" w:color="auto" w:fill="auto"/>
          </w:tcPr>
          <w:p w:rsidR="004156CC" w:rsidRPr="003D1E4B" w:rsidRDefault="004156CC" w:rsidP="004156CC">
            <w:pPr>
              <w:rPr>
                <w:rFonts w:ascii="Arial" w:hAnsi="Arial" w:cs="Arial"/>
                <w:color w:val="000000"/>
                <w:sz w:val="24"/>
                <w:szCs w:val="24"/>
              </w:rPr>
            </w:pPr>
            <w:r w:rsidRPr="003D1E4B">
              <w:rPr>
                <w:rFonts w:ascii="Arial" w:hAnsi="Arial" w:cs="Arial"/>
                <w:color w:val="000000"/>
                <w:sz w:val="24"/>
                <w:szCs w:val="24"/>
              </w:rPr>
              <w:t>Psicólogo</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156CC" w:rsidRPr="003D1E4B" w:rsidRDefault="004156CC" w:rsidP="004156CC">
            <w:pPr>
              <w:rPr>
                <w:rFonts w:ascii="Arial" w:hAnsi="Arial" w:cs="Arial"/>
                <w:color w:val="000000"/>
                <w:sz w:val="24"/>
                <w:szCs w:val="24"/>
              </w:rPr>
            </w:pPr>
            <w:r w:rsidRPr="003D1E4B">
              <w:rPr>
                <w:rFonts w:ascii="Arial" w:hAnsi="Arial" w:cs="Arial"/>
                <w:color w:val="000000"/>
                <w:sz w:val="24"/>
                <w:szCs w:val="24"/>
              </w:rPr>
              <w:t>Egresado de la Licenciatura de Psicología</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156CC" w:rsidRPr="00F30345" w:rsidRDefault="004156CC" w:rsidP="004156CC">
            <w:pPr>
              <w:rPr>
                <w:rFonts w:ascii="Arial" w:hAnsi="Arial" w:cs="Arial"/>
                <w:color w:val="000000"/>
                <w:sz w:val="24"/>
                <w:szCs w:val="24"/>
              </w:rPr>
            </w:pPr>
            <w:r w:rsidRPr="00F30345">
              <w:rPr>
                <w:rFonts w:ascii="Arial" w:hAnsi="Arial" w:cs="Arial"/>
                <w:color w:val="000000"/>
                <w:sz w:val="24"/>
                <w:szCs w:val="24"/>
              </w:rPr>
              <w:t>20 horas</w:t>
            </w:r>
          </w:p>
        </w:tc>
      </w:tr>
      <w:tr w:rsidR="004156CC" w:rsidRPr="003D1E4B" w:rsidTr="004156CC">
        <w:tc>
          <w:tcPr>
            <w:tcW w:w="2905" w:type="dxa"/>
            <w:tcBorders>
              <w:top w:val="single" w:sz="4" w:space="0" w:color="auto"/>
              <w:left w:val="single" w:sz="4" w:space="0" w:color="auto"/>
              <w:bottom w:val="single" w:sz="4" w:space="0" w:color="auto"/>
              <w:right w:val="single" w:sz="4" w:space="0" w:color="auto"/>
            </w:tcBorders>
            <w:shd w:val="clear" w:color="auto" w:fill="auto"/>
          </w:tcPr>
          <w:p w:rsidR="004156CC" w:rsidRPr="003D1E4B" w:rsidRDefault="004156CC" w:rsidP="004156CC">
            <w:pPr>
              <w:rPr>
                <w:rFonts w:ascii="Arial" w:hAnsi="Arial" w:cs="Arial"/>
                <w:color w:val="000000"/>
                <w:sz w:val="24"/>
                <w:szCs w:val="24"/>
              </w:rPr>
            </w:pPr>
            <w:r w:rsidRPr="003D1E4B">
              <w:rPr>
                <w:rFonts w:ascii="Arial" w:hAnsi="Arial" w:cs="Arial"/>
                <w:color w:val="000000"/>
                <w:sz w:val="24"/>
                <w:szCs w:val="24"/>
              </w:rPr>
              <w:t>2 Educadores</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156CC" w:rsidRPr="003D1E4B" w:rsidRDefault="004156CC" w:rsidP="004156CC">
            <w:pPr>
              <w:rPr>
                <w:rFonts w:ascii="Arial" w:hAnsi="Arial" w:cs="Arial"/>
                <w:color w:val="000000"/>
                <w:sz w:val="24"/>
                <w:szCs w:val="24"/>
              </w:rPr>
            </w:pPr>
            <w:r w:rsidRPr="003D1E4B">
              <w:rPr>
                <w:rFonts w:ascii="Arial" w:hAnsi="Arial" w:cs="Arial"/>
                <w:color w:val="000000"/>
                <w:sz w:val="24"/>
                <w:szCs w:val="24"/>
              </w:rPr>
              <w:t>Egresados de la Carrera de Educador</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156CC" w:rsidRPr="003D1E4B" w:rsidRDefault="004156CC" w:rsidP="004156CC">
            <w:pPr>
              <w:rPr>
                <w:rFonts w:ascii="Arial" w:hAnsi="Arial" w:cs="Arial"/>
                <w:color w:val="000000"/>
                <w:sz w:val="24"/>
                <w:szCs w:val="24"/>
              </w:rPr>
            </w:pPr>
            <w:r w:rsidRPr="003D1E4B">
              <w:rPr>
                <w:rFonts w:ascii="Arial" w:hAnsi="Arial" w:cs="Arial"/>
                <w:color w:val="000000"/>
                <w:sz w:val="24"/>
                <w:szCs w:val="24"/>
              </w:rPr>
              <w:t>20 horas cada uno</w:t>
            </w:r>
          </w:p>
        </w:tc>
      </w:tr>
      <w:tr w:rsidR="004156CC" w:rsidRPr="003D1E4B" w:rsidTr="004156CC">
        <w:tc>
          <w:tcPr>
            <w:tcW w:w="2905" w:type="dxa"/>
            <w:tcBorders>
              <w:top w:val="single" w:sz="4" w:space="0" w:color="auto"/>
              <w:left w:val="single" w:sz="4" w:space="0" w:color="auto"/>
              <w:bottom w:val="single" w:sz="4" w:space="0" w:color="auto"/>
              <w:right w:val="single" w:sz="4" w:space="0" w:color="auto"/>
            </w:tcBorders>
            <w:shd w:val="clear" w:color="auto" w:fill="auto"/>
          </w:tcPr>
          <w:p w:rsidR="004156CC" w:rsidRPr="003D1E4B" w:rsidRDefault="004156CC" w:rsidP="004156CC">
            <w:pPr>
              <w:rPr>
                <w:rFonts w:ascii="Arial" w:hAnsi="Arial" w:cs="Arial"/>
                <w:color w:val="000000"/>
                <w:sz w:val="24"/>
                <w:szCs w:val="24"/>
              </w:rPr>
            </w:pPr>
            <w:r w:rsidRPr="003D1E4B">
              <w:rPr>
                <w:rFonts w:ascii="Arial" w:hAnsi="Arial" w:cs="Arial"/>
                <w:color w:val="000000"/>
                <w:sz w:val="24"/>
                <w:szCs w:val="24"/>
              </w:rPr>
              <w:t>1 Docente</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156CC" w:rsidRPr="003D1E4B" w:rsidRDefault="004156CC" w:rsidP="004156CC">
            <w:pPr>
              <w:rPr>
                <w:rFonts w:ascii="Arial" w:hAnsi="Arial" w:cs="Arial"/>
                <w:color w:val="000000"/>
                <w:sz w:val="24"/>
                <w:szCs w:val="24"/>
              </w:rPr>
            </w:pPr>
            <w:r w:rsidRPr="003D1E4B">
              <w:rPr>
                <w:rFonts w:ascii="Arial" w:hAnsi="Arial" w:cs="Arial"/>
                <w:color w:val="000000"/>
                <w:sz w:val="24"/>
                <w:szCs w:val="24"/>
              </w:rPr>
              <w:t>Egresado de cualquiera de los Institutos de Formación Docente</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156CC" w:rsidRPr="003D1E4B" w:rsidRDefault="004156CC" w:rsidP="004156CC">
            <w:pPr>
              <w:rPr>
                <w:rFonts w:ascii="Arial" w:hAnsi="Arial" w:cs="Arial"/>
                <w:color w:val="000000"/>
                <w:sz w:val="24"/>
                <w:szCs w:val="24"/>
              </w:rPr>
            </w:pPr>
            <w:r w:rsidRPr="003D1E4B">
              <w:rPr>
                <w:rFonts w:ascii="Arial" w:hAnsi="Arial" w:cs="Arial"/>
                <w:color w:val="000000"/>
                <w:sz w:val="24"/>
                <w:szCs w:val="24"/>
              </w:rPr>
              <w:t xml:space="preserve">20 horas </w:t>
            </w:r>
          </w:p>
        </w:tc>
      </w:tr>
      <w:tr w:rsidR="004156CC" w:rsidRPr="003D1E4B" w:rsidTr="004156CC">
        <w:tc>
          <w:tcPr>
            <w:tcW w:w="2905" w:type="dxa"/>
            <w:tcBorders>
              <w:top w:val="single" w:sz="4" w:space="0" w:color="auto"/>
              <w:left w:val="single" w:sz="4" w:space="0" w:color="auto"/>
              <w:bottom w:val="single" w:sz="4" w:space="0" w:color="auto"/>
              <w:right w:val="single" w:sz="4" w:space="0" w:color="auto"/>
            </w:tcBorders>
            <w:shd w:val="clear" w:color="auto" w:fill="auto"/>
          </w:tcPr>
          <w:p w:rsidR="004156CC" w:rsidRPr="003D1E4B" w:rsidRDefault="004156CC" w:rsidP="004156CC">
            <w:pPr>
              <w:rPr>
                <w:rFonts w:ascii="Arial" w:hAnsi="Arial" w:cs="Arial"/>
                <w:color w:val="000000"/>
                <w:sz w:val="24"/>
                <w:szCs w:val="24"/>
              </w:rPr>
            </w:pPr>
            <w:r w:rsidRPr="003D1E4B">
              <w:rPr>
                <w:rFonts w:ascii="Arial" w:hAnsi="Arial" w:cs="Arial"/>
                <w:color w:val="000000"/>
                <w:sz w:val="24"/>
                <w:szCs w:val="24"/>
              </w:rPr>
              <w:t>Mínimo 2 Talleristas</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156CC" w:rsidRPr="003D1E4B" w:rsidRDefault="004156CC" w:rsidP="004156CC">
            <w:pPr>
              <w:rPr>
                <w:rFonts w:ascii="Arial" w:hAnsi="Arial" w:cs="Arial"/>
                <w:color w:val="000000"/>
                <w:sz w:val="24"/>
                <w:szCs w:val="24"/>
              </w:rPr>
            </w:pPr>
            <w:r w:rsidRPr="003D1E4B">
              <w:rPr>
                <w:rFonts w:ascii="Arial" w:hAnsi="Arial" w:cs="Arial"/>
                <w:color w:val="000000"/>
                <w:sz w:val="24"/>
                <w:szCs w:val="24"/>
              </w:rPr>
              <w:t>Formación y experiencia comprobada en la actividad a su cargo</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156CC" w:rsidRPr="003D1E4B" w:rsidRDefault="004156CC" w:rsidP="004156CC">
            <w:pPr>
              <w:rPr>
                <w:rFonts w:ascii="Arial" w:hAnsi="Arial" w:cs="Arial"/>
                <w:color w:val="000000"/>
                <w:sz w:val="24"/>
                <w:szCs w:val="24"/>
              </w:rPr>
            </w:pPr>
            <w:r w:rsidRPr="003D1E4B">
              <w:rPr>
                <w:rFonts w:ascii="Arial" w:hAnsi="Arial" w:cs="Arial"/>
                <w:color w:val="000000"/>
                <w:sz w:val="24"/>
                <w:szCs w:val="24"/>
              </w:rPr>
              <w:t>10 horas cada uno</w:t>
            </w:r>
          </w:p>
        </w:tc>
      </w:tr>
    </w:tbl>
    <w:p w:rsidR="004156CC" w:rsidRPr="003D1E4B" w:rsidRDefault="004156CC" w:rsidP="004156CC">
      <w:pPr>
        <w:spacing w:before="240"/>
        <w:rPr>
          <w:rFonts w:ascii="Arial" w:hAnsi="Arial" w:cs="Arial"/>
          <w:color w:val="000000"/>
        </w:rPr>
      </w:pPr>
    </w:p>
    <w:p w:rsidR="004156CC" w:rsidRPr="003D1E4B" w:rsidRDefault="004156CC" w:rsidP="004156CC">
      <w:pPr>
        <w:spacing w:line="360" w:lineRule="auto"/>
        <w:jc w:val="both"/>
        <w:rPr>
          <w:rFonts w:ascii="Arial" w:hAnsi="Arial" w:cs="Arial"/>
          <w:color w:val="000000"/>
          <w:sz w:val="24"/>
          <w:szCs w:val="24"/>
        </w:rPr>
      </w:pPr>
      <w:r w:rsidRPr="003D1E4B">
        <w:rPr>
          <w:rFonts w:ascii="Arial" w:hAnsi="Arial" w:cs="Arial"/>
          <w:b/>
          <w:color w:val="000000"/>
          <w:sz w:val="24"/>
          <w:szCs w:val="24"/>
        </w:rPr>
        <w:t>2.3. Estados contables de las OSCs</w:t>
      </w:r>
      <w:r w:rsidRPr="003D1E4B">
        <w:rPr>
          <w:rFonts w:ascii="Arial" w:hAnsi="Arial" w:cs="Arial"/>
          <w:color w:val="000000"/>
          <w:sz w:val="24"/>
          <w:szCs w:val="24"/>
        </w:rPr>
        <w:t xml:space="preserve"> (Resultados y situación patrimonial)</w:t>
      </w:r>
    </w:p>
    <w:p w:rsidR="004156CC" w:rsidRPr="003D1E4B" w:rsidRDefault="004156CC" w:rsidP="004156CC">
      <w:pPr>
        <w:spacing w:line="360" w:lineRule="auto"/>
        <w:jc w:val="both"/>
        <w:rPr>
          <w:rFonts w:ascii="Arial" w:hAnsi="Arial" w:cs="Arial"/>
          <w:color w:val="000000"/>
          <w:sz w:val="24"/>
          <w:szCs w:val="24"/>
        </w:rPr>
      </w:pPr>
      <w:r w:rsidRPr="003D1E4B">
        <w:rPr>
          <w:rFonts w:ascii="Arial" w:hAnsi="Arial" w:cs="Arial"/>
          <w:color w:val="000000"/>
          <w:sz w:val="24"/>
          <w:szCs w:val="24"/>
        </w:rPr>
        <w:t>Informe de Contador Público (de Revisión Limitada).</w:t>
      </w:r>
    </w:p>
    <w:p w:rsidR="004156CC" w:rsidRPr="003D1E4B" w:rsidRDefault="004156CC" w:rsidP="004156CC">
      <w:pPr>
        <w:spacing w:before="240" w:line="360" w:lineRule="auto"/>
        <w:jc w:val="both"/>
        <w:rPr>
          <w:rFonts w:ascii="Arial" w:hAnsi="Arial" w:cs="Arial"/>
          <w:b/>
          <w:color w:val="000000"/>
          <w:sz w:val="24"/>
          <w:szCs w:val="24"/>
        </w:rPr>
      </w:pPr>
      <w:r w:rsidRPr="003D1E4B">
        <w:rPr>
          <w:rFonts w:ascii="Arial" w:hAnsi="Arial" w:cs="Arial"/>
          <w:b/>
          <w:color w:val="000000"/>
          <w:sz w:val="24"/>
          <w:szCs w:val="24"/>
        </w:rPr>
        <w:t>2.4. Procedimiento de selección del proyecto a convenir</w:t>
      </w:r>
    </w:p>
    <w:p w:rsidR="004156CC" w:rsidRPr="00F30345" w:rsidRDefault="004156CC" w:rsidP="004156CC">
      <w:pPr>
        <w:spacing w:before="240" w:line="360" w:lineRule="auto"/>
        <w:jc w:val="both"/>
        <w:rPr>
          <w:rFonts w:ascii="Arial" w:hAnsi="Arial" w:cs="Arial"/>
          <w:b/>
          <w:color w:val="000000"/>
          <w:u w:val="words"/>
        </w:rPr>
      </w:pPr>
      <w:r w:rsidRPr="003D1E4B">
        <w:rPr>
          <w:rFonts w:ascii="Arial" w:hAnsi="Arial" w:cs="Arial"/>
          <w:b/>
          <w:color w:val="000000"/>
        </w:rPr>
        <w:t xml:space="preserve">2.4.1 Recepción de propuestas y apertura de </w:t>
      </w:r>
      <w:r w:rsidRPr="00F30345">
        <w:rPr>
          <w:rFonts w:ascii="Arial" w:hAnsi="Arial" w:cs="Arial"/>
          <w:b/>
          <w:color w:val="000000"/>
        </w:rPr>
        <w:t>los sobres nº 1</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r w:rsidRPr="00F30345">
        <w:rPr>
          <w:rFonts w:ascii="Arial" w:eastAsia="Times New Roman" w:hAnsi="Arial" w:cs="Arial"/>
          <w:color w:val="000000"/>
          <w:sz w:val="24"/>
          <w:szCs w:val="24"/>
          <w:lang w:val="es-ES" w:eastAsia="es-ES"/>
        </w:rPr>
        <w:t xml:space="preserve">Las propuestas serán recibidas en la sede de la Dirección Departamental de </w:t>
      </w:r>
      <w:r w:rsidR="00910070" w:rsidRPr="00F30345">
        <w:rPr>
          <w:rFonts w:ascii="Arial" w:eastAsia="Times New Roman" w:hAnsi="Arial" w:cs="Arial"/>
          <w:color w:val="000000"/>
          <w:sz w:val="24"/>
          <w:szCs w:val="24"/>
          <w:lang w:val="es-ES" w:eastAsia="es-ES"/>
        </w:rPr>
        <w:t>Lavalleja</w:t>
      </w:r>
      <w:r w:rsidRPr="00F30345">
        <w:rPr>
          <w:rFonts w:ascii="Arial" w:eastAsia="Times New Roman" w:hAnsi="Arial" w:cs="Arial"/>
          <w:color w:val="000000"/>
          <w:sz w:val="24"/>
          <w:szCs w:val="24"/>
          <w:lang w:val="es-ES" w:eastAsia="es-ES"/>
        </w:rPr>
        <w:t xml:space="preserve">, </w:t>
      </w:r>
      <w:r w:rsidR="00910070" w:rsidRPr="00F30345">
        <w:rPr>
          <w:rFonts w:ascii="Arial" w:hAnsi="Arial" w:cs="Arial"/>
          <w:sz w:val="24"/>
          <w:szCs w:val="24"/>
        </w:rPr>
        <w:t xml:space="preserve">sito en la calle Washington Beltrán 580, ciudad de Minas, </w:t>
      </w:r>
      <w:r w:rsidRPr="00F30345">
        <w:rPr>
          <w:rFonts w:ascii="Arial" w:eastAsia="Times New Roman" w:hAnsi="Arial" w:cs="Arial"/>
          <w:color w:val="000000"/>
          <w:sz w:val="24"/>
          <w:szCs w:val="24"/>
          <w:lang w:val="es-ES" w:eastAsia="es-ES"/>
        </w:rPr>
        <w:t>los días hábiles en horario de atención al público, de 1</w:t>
      </w:r>
      <w:r w:rsidR="00910070" w:rsidRPr="00F30345">
        <w:rPr>
          <w:rFonts w:ascii="Arial" w:eastAsia="Times New Roman" w:hAnsi="Arial" w:cs="Arial"/>
          <w:color w:val="000000"/>
          <w:sz w:val="24"/>
          <w:szCs w:val="24"/>
          <w:lang w:val="es-ES" w:eastAsia="es-ES"/>
        </w:rPr>
        <w:t>1</w:t>
      </w:r>
      <w:r w:rsidRPr="00F30345">
        <w:rPr>
          <w:rFonts w:ascii="Arial" w:eastAsia="Times New Roman" w:hAnsi="Arial" w:cs="Arial"/>
          <w:color w:val="000000"/>
          <w:sz w:val="24"/>
          <w:szCs w:val="24"/>
          <w:lang w:val="es-ES" w:eastAsia="es-ES"/>
        </w:rPr>
        <w:t>:</w:t>
      </w:r>
      <w:r w:rsidR="00910070" w:rsidRPr="00F30345">
        <w:rPr>
          <w:rFonts w:ascii="Arial" w:eastAsia="Times New Roman" w:hAnsi="Arial" w:cs="Arial"/>
          <w:color w:val="000000"/>
          <w:sz w:val="24"/>
          <w:szCs w:val="24"/>
          <w:lang w:val="es-ES" w:eastAsia="es-ES"/>
        </w:rPr>
        <w:t>15</w:t>
      </w:r>
      <w:r w:rsidRPr="00F30345">
        <w:rPr>
          <w:rFonts w:ascii="Arial" w:eastAsia="Times New Roman" w:hAnsi="Arial" w:cs="Arial"/>
          <w:color w:val="000000"/>
          <w:sz w:val="24"/>
          <w:szCs w:val="24"/>
          <w:lang w:val="es-ES" w:eastAsia="es-ES"/>
        </w:rPr>
        <w:t xml:space="preserve"> hasta 1</w:t>
      </w:r>
      <w:r w:rsidR="00910070" w:rsidRPr="00F30345">
        <w:rPr>
          <w:rFonts w:ascii="Arial" w:eastAsia="Times New Roman" w:hAnsi="Arial" w:cs="Arial"/>
          <w:color w:val="000000"/>
          <w:sz w:val="24"/>
          <w:szCs w:val="24"/>
          <w:lang w:val="es-ES" w:eastAsia="es-ES"/>
        </w:rPr>
        <w:t>6</w:t>
      </w:r>
      <w:r w:rsidRPr="00F30345">
        <w:rPr>
          <w:rFonts w:ascii="Arial" w:eastAsia="Times New Roman" w:hAnsi="Arial" w:cs="Arial"/>
          <w:color w:val="000000"/>
          <w:sz w:val="24"/>
          <w:szCs w:val="24"/>
          <w:lang w:val="es-ES" w:eastAsia="es-ES"/>
        </w:rPr>
        <w:t>:</w:t>
      </w:r>
      <w:r w:rsidR="00910070" w:rsidRPr="00F30345">
        <w:rPr>
          <w:rFonts w:ascii="Arial" w:eastAsia="Times New Roman" w:hAnsi="Arial" w:cs="Arial"/>
          <w:color w:val="000000"/>
          <w:sz w:val="24"/>
          <w:szCs w:val="24"/>
          <w:lang w:val="es-ES" w:eastAsia="es-ES"/>
        </w:rPr>
        <w:t>30</w:t>
      </w:r>
      <w:r w:rsidRPr="00F30345">
        <w:rPr>
          <w:rFonts w:ascii="Arial" w:eastAsia="Times New Roman" w:hAnsi="Arial" w:cs="Arial"/>
          <w:color w:val="000000"/>
          <w:sz w:val="24"/>
          <w:szCs w:val="24"/>
          <w:lang w:val="es-ES" w:eastAsia="es-ES"/>
        </w:rPr>
        <w:t xml:space="preserve"> horas</w:t>
      </w:r>
      <w:r w:rsidRPr="00064047">
        <w:rPr>
          <w:rFonts w:ascii="Arial" w:eastAsia="Times New Roman" w:hAnsi="Arial" w:cs="Arial"/>
          <w:color w:val="000000"/>
          <w:sz w:val="24"/>
          <w:szCs w:val="24"/>
          <w:lang w:val="es-ES" w:eastAsia="es-ES"/>
        </w:rPr>
        <w:t xml:space="preserve"> del </w:t>
      </w:r>
      <w:r w:rsidRPr="00256110">
        <w:rPr>
          <w:rFonts w:ascii="Arial" w:eastAsia="Times New Roman" w:hAnsi="Arial" w:cs="Arial"/>
          <w:color w:val="000000"/>
          <w:sz w:val="24"/>
          <w:szCs w:val="24"/>
          <w:lang w:val="es-ES" w:eastAsia="es-ES"/>
        </w:rPr>
        <w:t xml:space="preserve">día </w:t>
      </w:r>
      <w:r w:rsidR="009518C4">
        <w:rPr>
          <w:rFonts w:ascii="Arial" w:eastAsia="Times New Roman" w:hAnsi="Arial" w:cs="Arial"/>
          <w:color w:val="000000"/>
          <w:sz w:val="24"/>
          <w:szCs w:val="24"/>
          <w:lang w:val="es-ES" w:eastAsia="es-ES"/>
        </w:rPr>
        <w:t>26 de mayo al 6 de julio de 2022</w:t>
      </w:r>
      <w:r w:rsidRPr="00256110">
        <w:rPr>
          <w:rFonts w:ascii="Arial" w:eastAsia="Times New Roman" w:hAnsi="Arial" w:cs="Arial"/>
          <w:color w:val="000000"/>
          <w:sz w:val="24"/>
          <w:szCs w:val="24"/>
          <w:lang w:val="es-ES" w:eastAsia="es-ES"/>
        </w:rPr>
        <w:t>;</w:t>
      </w:r>
      <w:r w:rsidRPr="009F379A">
        <w:rPr>
          <w:rFonts w:ascii="Arial" w:eastAsia="Times New Roman" w:hAnsi="Arial" w:cs="Arial"/>
          <w:color w:val="000000"/>
          <w:sz w:val="24"/>
          <w:szCs w:val="24"/>
          <w:lang w:val="es-ES" w:eastAsia="es-ES"/>
        </w:rPr>
        <w:t xml:space="preserve"> la</w:t>
      </w:r>
      <w:r w:rsidRPr="003D1E4B">
        <w:rPr>
          <w:rFonts w:ascii="Arial" w:eastAsia="Times New Roman" w:hAnsi="Arial" w:cs="Arial"/>
          <w:color w:val="000000"/>
          <w:sz w:val="24"/>
          <w:szCs w:val="24"/>
          <w:lang w:val="es-ES" w:eastAsia="es-ES"/>
        </w:rPr>
        <w:t xml:space="preserve"> apertura del sobre Nº1 se realizará en coordinación con la Dirección Departamental.</w:t>
      </w:r>
    </w:p>
    <w:p w:rsidR="004156CC" w:rsidRPr="003D1E4B" w:rsidRDefault="004156CC" w:rsidP="004156CC">
      <w:pPr>
        <w:spacing w:before="240" w:after="0" w:line="360" w:lineRule="auto"/>
        <w:jc w:val="both"/>
        <w:rPr>
          <w:rFonts w:ascii="Arial" w:eastAsia="Times New Roman" w:hAnsi="Arial" w:cs="Arial"/>
          <w:b/>
          <w:color w:val="000000"/>
          <w:lang w:val="es-ES" w:eastAsia="es-ES"/>
        </w:rPr>
      </w:pPr>
      <w:r w:rsidRPr="003D1E4B">
        <w:rPr>
          <w:rFonts w:ascii="Arial" w:eastAsia="Times New Roman" w:hAnsi="Arial" w:cs="Arial"/>
          <w:b/>
          <w:color w:val="000000"/>
          <w:lang w:val="es-ES" w:eastAsia="es-ES"/>
        </w:rPr>
        <w:t>2.4.2.</w:t>
      </w:r>
      <w:r w:rsidRPr="003D1E4B">
        <w:rPr>
          <w:rFonts w:ascii="Arial" w:eastAsia="Times New Roman" w:hAnsi="Arial" w:cs="Arial"/>
          <w:b/>
          <w:color w:val="000000"/>
          <w:lang w:val="es-ES" w:eastAsia="es-ES"/>
        </w:rPr>
        <w:tab/>
        <w:t>Plazo complementario</w:t>
      </w:r>
    </w:p>
    <w:p w:rsidR="004156CC" w:rsidRPr="003D1E4B" w:rsidRDefault="004156CC" w:rsidP="004156CC">
      <w:pPr>
        <w:spacing w:after="0" w:line="360" w:lineRule="auto"/>
        <w:jc w:val="both"/>
        <w:rPr>
          <w:rFonts w:ascii="Arial" w:eastAsia="Times New Roman" w:hAnsi="Arial" w:cs="Arial"/>
          <w:color w:val="000000"/>
          <w:sz w:val="24"/>
          <w:szCs w:val="24"/>
          <w:lang w:val="es-ES_tradnl" w:eastAsia="es-ES"/>
        </w:rPr>
      </w:pPr>
      <w:r w:rsidRPr="003D1E4B">
        <w:rPr>
          <w:rFonts w:ascii="Arial" w:eastAsia="Times New Roman" w:hAnsi="Arial" w:cs="Arial"/>
          <w:color w:val="000000"/>
          <w:sz w:val="24"/>
          <w:szCs w:val="24"/>
          <w:lang w:val="es-ES_tradnl" w:eastAsia="es-ES"/>
        </w:rPr>
        <w:t xml:space="preserve">Cuando se constate la omisión de la presentación de documentación o información, cuya agregación posterior no altere materialmente la igualdad de las </w:t>
      </w:r>
      <w:r w:rsidRPr="003D1E4B">
        <w:rPr>
          <w:rFonts w:ascii="Arial" w:eastAsia="Times New Roman" w:hAnsi="Arial" w:cs="Arial"/>
          <w:color w:val="000000"/>
          <w:sz w:val="24"/>
          <w:szCs w:val="24"/>
          <w:lang w:val="es-ES_tradnl" w:eastAsia="es-ES"/>
        </w:rPr>
        <w:lastRenderedPageBreak/>
        <w:t xml:space="preserve">OSCs, el INAU se comunicará con las OSCs por escrito solicitándole subsanar la omisión y otorgándole a esos efectos un plazo improrrogable que establecerá en cada caso, pero que en ninguna circunstancia podrá ser mayor a cuarenta y ocho (48) horas.  </w:t>
      </w:r>
    </w:p>
    <w:p w:rsidR="004156CC" w:rsidRPr="003D1E4B" w:rsidRDefault="004156CC" w:rsidP="004156CC">
      <w:pPr>
        <w:spacing w:before="240" w:after="0" w:line="360" w:lineRule="auto"/>
        <w:jc w:val="both"/>
        <w:rPr>
          <w:rFonts w:ascii="Arial" w:eastAsia="Times New Roman" w:hAnsi="Arial" w:cs="Arial"/>
          <w:b/>
          <w:color w:val="000000"/>
          <w:lang w:val="es-ES" w:eastAsia="es-ES"/>
        </w:rPr>
      </w:pPr>
      <w:r w:rsidRPr="003D1E4B">
        <w:rPr>
          <w:rFonts w:ascii="Arial" w:eastAsia="Times New Roman" w:hAnsi="Arial" w:cs="Arial"/>
          <w:b/>
          <w:color w:val="000000"/>
          <w:lang w:val="es-ES" w:eastAsia="es-ES"/>
        </w:rPr>
        <w:t>2.4.3.</w:t>
      </w:r>
      <w:r w:rsidRPr="003D1E4B">
        <w:rPr>
          <w:rFonts w:ascii="Arial" w:eastAsia="Times New Roman" w:hAnsi="Arial" w:cs="Arial"/>
          <w:b/>
          <w:color w:val="000000"/>
          <w:lang w:val="es-ES" w:eastAsia="es-ES"/>
        </w:rPr>
        <w:tab/>
        <w:t>Estudio y evaluación de las propuestas</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El estudio y evaluación de las propuestas estará a cargo de un T</w:t>
      </w:r>
      <w:r w:rsidRPr="003D1E4B">
        <w:rPr>
          <w:rFonts w:ascii="Arial" w:eastAsia="Times New Roman" w:hAnsi="Arial" w:cs="Arial"/>
          <w:color w:val="000000"/>
          <w:spacing w:val="-3"/>
          <w:sz w:val="24"/>
          <w:szCs w:val="24"/>
          <w:lang w:val="es-ES" w:eastAsia="es-ES"/>
        </w:rPr>
        <w:t>ribu</w:t>
      </w:r>
      <w:r w:rsidRPr="003D1E4B">
        <w:rPr>
          <w:rFonts w:ascii="Arial" w:eastAsia="Times New Roman" w:hAnsi="Arial" w:cs="Arial"/>
          <w:color w:val="000000"/>
          <w:sz w:val="24"/>
          <w:szCs w:val="24"/>
          <w:lang w:val="es-ES" w:eastAsia="es-ES"/>
        </w:rPr>
        <w:t>nal Evaluador convocado conjuntamente por Dirección Departamental de</w:t>
      </w:r>
      <w:r w:rsidR="00910070">
        <w:rPr>
          <w:rFonts w:ascii="Arial" w:eastAsia="Times New Roman" w:hAnsi="Arial" w:cs="Arial"/>
          <w:color w:val="000000"/>
          <w:sz w:val="24"/>
          <w:szCs w:val="24"/>
          <w:lang w:val="es-ES" w:eastAsia="es-ES"/>
        </w:rPr>
        <w:t xml:space="preserve"> Lavalleja,</w:t>
      </w:r>
      <w:r w:rsidRPr="003D1E4B">
        <w:rPr>
          <w:rFonts w:ascii="Arial" w:eastAsia="Times New Roman" w:hAnsi="Arial" w:cs="Arial"/>
          <w:color w:val="000000"/>
          <w:sz w:val="24"/>
          <w:szCs w:val="24"/>
          <w:lang w:val="es-ES" w:eastAsia="es-ES"/>
        </w:rPr>
        <w:t xml:space="preserve"> y Programa Adolescencia (Sub Dirección Programática), integrado por un mínimo de tres miembros (un representante del Programa de Adolescencia, un representante de la Dirección Departamental de </w:t>
      </w:r>
      <w:r w:rsidR="00910070">
        <w:rPr>
          <w:rFonts w:ascii="Arial" w:eastAsia="Times New Roman" w:hAnsi="Arial" w:cs="Arial"/>
          <w:color w:val="000000"/>
          <w:sz w:val="24"/>
          <w:szCs w:val="24"/>
          <w:lang w:val="es-ES" w:eastAsia="es-ES"/>
        </w:rPr>
        <w:t xml:space="preserve">Lavalleja </w:t>
      </w:r>
      <w:r w:rsidRPr="003D1E4B">
        <w:rPr>
          <w:rFonts w:ascii="Arial" w:eastAsia="Times New Roman" w:hAnsi="Arial" w:cs="Arial"/>
          <w:color w:val="000000"/>
          <w:sz w:val="24"/>
          <w:szCs w:val="24"/>
          <w:lang w:val="es-ES" w:eastAsia="es-ES"/>
        </w:rPr>
        <w:t>y otro designado por Dirección General.</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 xml:space="preserve"> (a) </w:t>
      </w:r>
      <w:r w:rsidRPr="003D1E4B">
        <w:rPr>
          <w:rFonts w:ascii="Arial" w:eastAsia="Times New Roman" w:hAnsi="Arial" w:cs="Arial"/>
          <w:color w:val="000000"/>
          <w:sz w:val="24"/>
          <w:szCs w:val="24"/>
          <w:lang w:val="es-ES" w:eastAsia="es-ES"/>
        </w:rPr>
        <w:tab/>
      </w:r>
      <w:r w:rsidRPr="003D1E4B">
        <w:rPr>
          <w:rFonts w:ascii="Arial" w:eastAsia="Times New Roman" w:hAnsi="Arial" w:cs="Arial"/>
          <w:color w:val="000000"/>
          <w:sz w:val="24"/>
          <w:szCs w:val="24"/>
          <w:u w:val="single"/>
          <w:lang w:val="es-ES" w:eastAsia="es-ES"/>
        </w:rPr>
        <w:t>Análisis formal</w:t>
      </w:r>
      <w:r w:rsidRPr="003D1E4B">
        <w:rPr>
          <w:rFonts w:ascii="Arial" w:eastAsia="Times New Roman" w:hAnsi="Arial" w:cs="Arial"/>
          <w:color w:val="000000"/>
          <w:sz w:val="24"/>
          <w:szCs w:val="24"/>
          <w:lang w:val="es-ES" w:eastAsia="es-ES"/>
        </w:rPr>
        <w:t>.</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 xml:space="preserve">Las propuestas serán evaluadas en forma primaria, respecto del cumplimiento de los requisitos formales exigidos en las presentes Bases. </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Si se constataran defectos formales subsanables, se aplicará lo dispuesto en el numeral anterior. Si se constataran defectos formales insubsanables, la propuesta respectiva no será considerada.</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Toda propuesta que no se ajuste sustancialmente a las Bases será rechazada por el INAU a través del Tribunal Evaluador.</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(b)</w:t>
      </w:r>
      <w:r w:rsidRPr="003D1E4B">
        <w:rPr>
          <w:rFonts w:ascii="Arial" w:eastAsia="Times New Roman" w:hAnsi="Arial" w:cs="Arial"/>
          <w:color w:val="000000"/>
          <w:sz w:val="24"/>
          <w:szCs w:val="24"/>
          <w:lang w:val="es-ES" w:eastAsia="es-ES"/>
        </w:rPr>
        <w:tab/>
      </w:r>
      <w:r w:rsidRPr="003D1E4B">
        <w:rPr>
          <w:rFonts w:ascii="Arial" w:eastAsia="Times New Roman" w:hAnsi="Arial" w:cs="Arial"/>
          <w:color w:val="000000"/>
          <w:sz w:val="24"/>
          <w:szCs w:val="24"/>
          <w:u w:val="single"/>
          <w:lang w:val="es-ES" w:eastAsia="es-ES"/>
        </w:rPr>
        <w:t>Análisis sustancial</w:t>
      </w:r>
      <w:r w:rsidRPr="003D1E4B">
        <w:rPr>
          <w:rFonts w:ascii="Arial" w:eastAsia="Times New Roman" w:hAnsi="Arial" w:cs="Arial"/>
          <w:color w:val="000000"/>
          <w:sz w:val="24"/>
          <w:szCs w:val="24"/>
          <w:lang w:val="es-ES" w:eastAsia="es-ES"/>
        </w:rPr>
        <w:t>.</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Cumplida la etapa antes citada, se analizarán desde el punto de vista sustancial, las propuestas formalmente válidas.</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 xml:space="preserve">El análisis incluirá la verificación del cumplimiento de los requisitos técnicos exigidos y la verificación de la consistencia técnica de la propuesta, considerando tanto sus partes como el conjunto de la misma, siguiendo el método y los criterios de evaluación que se detallan en estas Bases. </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En caso que una propuesta no cumpla los requisitos técnicos exigidos o contenga inconsistencias técnicas sustanciales, será descalificada.</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El INAU podrá solicitar aclaraciones a las OSCs respecto de las propuestas presentadas. Mediante la solicitud de aclaraciones o su respuesta, ambas por escrito, no podrán alterarse las presentes Bases, ni la esencia de la presentación ni violar el principio de igualdad entre las OSCs.</w:t>
      </w:r>
    </w:p>
    <w:p w:rsidR="004156CC" w:rsidRPr="003D1E4B" w:rsidRDefault="004156CC" w:rsidP="004156CC">
      <w:pPr>
        <w:spacing w:line="360" w:lineRule="auto"/>
        <w:jc w:val="both"/>
        <w:rPr>
          <w:rFonts w:ascii="Arial" w:hAnsi="Arial" w:cs="Arial"/>
          <w:color w:val="000000"/>
          <w:sz w:val="24"/>
          <w:szCs w:val="24"/>
        </w:rPr>
      </w:pPr>
      <w:r w:rsidRPr="003D1E4B">
        <w:rPr>
          <w:rFonts w:ascii="Arial" w:hAnsi="Arial" w:cs="Arial"/>
          <w:color w:val="000000"/>
          <w:sz w:val="24"/>
          <w:szCs w:val="24"/>
        </w:rPr>
        <w:lastRenderedPageBreak/>
        <w:t>El Tribunal Evaluador elaborará los informes de evaluación del Proyecto propuesto en lo pertinente, incluyendo toda la información necesaria para fundamentar sus conclusiones.</w:t>
      </w:r>
    </w:p>
    <w:p w:rsidR="004156CC" w:rsidRPr="003D1E4B" w:rsidRDefault="004156CC" w:rsidP="004156CC">
      <w:pPr>
        <w:spacing w:before="240" w:after="0" w:line="360" w:lineRule="auto"/>
        <w:jc w:val="both"/>
        <w:rPr>
          <w:rFonts w:ascii="Arial" w:eastAsia="Times New Roman" w:hAnsi="Arial" w:cs="Arial"/>
          <w:b/>
          <w:color w:val="000000"/>
          <w:lang w:val="es-ES" w:eastAsia="es-ES"/>
        </w:rPr>
      </w:pPr>
      <w:r w:rsidRPr="003D1E4B">
        <w:rPr>
          <w:rFonts w:ascii="Arial" w:eastAsia="Times New Roman" w:hAnsi="Arial" w:cs="Arial"/>
          <w:b/>
          <w:color w:val="000000"/>
          <w:lang w:val="es-ES" w:eastAsia="es-ES"/>
        </w:rPr>
        <w:t>2.4.4. Registro valorativo para selección de instituciones aspirantes la gestión.</w:t>
      </w: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p>
    <w:p w:rsidR="004156CC" w:rsidRDefault="004156CC" w:rsidP="004156CC">
      <w:pPr>
        <w:spacing w:after="0" w:line="360" w:lineRule="auto"/>
        <w:jc w:val="both"/>
        <w:rPr>
          <w:rFonts w:ascii="Arial" w:eastAsia="Times New Roman" w:hAnsi="Arial" w:cs="Arial"/>
          <w:b/>
          <w:color w:val="000000"/>
          <w:sz w:val="20"/>
          <w:szCs w:val="20"/>
          <w:lang w:val="es-ES" w:eastAsia="es-ES"/>
        </w:rPr>
      </w:pPr>
      <w:r w:rsidRPr="003D1E4B">
        <w:rPr>
          <w:rFonts w:ascii="Arial" w:eastAsia="Times New Roman" w:hAnsi="Arial" w:cs="Arial"/>
          <w:b/>
          <w:color w:val="000000"/>
          <w:sz w:val="20"/>
          <w:szCs w:val="20"/>
          <w:lang w:val="es-ES" w:eastAsia="es-ES"/>
        </w:rPr>
        <w:t xml:space="preserve">2.4.4.1 ANTECEDENTES DE LA ORGANIZACIÓN POSTULANTE </w:t>
      </w:r>
    </w:p>
    <w:p w:rsidR="004156CC" w:rsidRDefault="004156CC" w:rsidP="004156CC">
      <w:pPr>
        <w:spacing w:after="0" w:line="360" w:lineRule="auto"/>
        <w:jc w:val="both"/>
        <w:rPr>
          <w:rFonts w:ascii="Arial" w:eastAsia="Times New Roman" w:hAnsi="Arial" w:cs="Arial"/>
          <w:b/>
          <w:color w:val="000000"/>
          <w:sz w:val="20"/>
          <w:szCs w:val="20"/>
          <w:lang w:val="es-ES" w:eastAsia="es-ES"/>
        </w:rPr>
      </w:pPr>
    </w:p>
    <w:p w:rsidR="004156CC" w:rsidRPr="00064047" w:rsidRDefault="004156CC" w:rsidP="004156CC">
      <w:pPr>
        <w:spacing w:after="0" w:line="360" w:lineRule="auto"/>
        <w:jc w:val="both"/>
        <w:rPr>
          <w:rFonts w:ascii="Arial" w:eastAsia="Times New Roman" w:hAnsi="Arial" w:cs="Arial"/>
          <w:b/>
          <w:color w:val="000000"/>
          <w:sz w:val="20"/>
          <w:szCs w:val="20"/>
          <w:lang w:val="es-ES" w:eastAsia="es-ES"/>
        </w:rPr>
      </w:pPr>
      <w:r w:rsidRPr="00064047">
        <w:rPr>
          <w:rFonts w:ascii="Arial" w:eastAsia="Times New Roman" w:hAnsi="Arial" w:cs="Arial"/>
          <w:b/>
          <w:color w:val="000000"/>
          <w:sz w:val="20"/>
          <w:szCs w:val="20"/>
          <w:lang w:val="es-ES" w:eastAsia="es-ES"/>
        </w:rPr>
        <w:t>Listado de proyectos gestionados por la OSC</w:t>
      </w:r>
    </w:p>
    <w:p w:rsidR="004156CC" w:rsidRPr="00064047" w:rsidRDefault="004156CC" w:rsidP="004156CC">
      <w:pPr>
        <w:spacing w:after="0" w:line="360" w:lineRule="auto"/>
        <w:jc w:val="both"/>
        <w:rPr>
          <w:rFonts w:ascii="Arial" w:eastAsia="Times New Roman" w:hAnsi="Arial" w:cs="Arial"/>
          <w:b/>
          <w:color w:val="000000"/>
          <w:sz w:val="20"/>
          <w:szCs w:val="20"/>
          <w:lang w:val="es-ES" w:eastAsia="es-ES"/>
        </w:rPr>
      </w:pPr>
    </w:p>
    <w:tbl>
      <w:tblPr>
        <w:tblStyle w:val="Tablaconcuadrcula"/>
        <w:tblW w:w="9067" w:type="dxa"/>
        <w:tblLook w:val="04A0" w:firstRow="1" w:lastRow="0" w:firstColumn="1" w:lastColumn="0" w:noHBand="0" w:noVBand="1"/>
      </w:tblPr>
      <w:tblGrid>
        <w:gridCol w:w="1225"/>
        <w:gridCol w:w="1772"/>
        <w:gridCol w:w="1550"/>
        <w:gridCol w:w="1388"/>
        <w:gridCol w:w="1375"/>
        <w:gridCol w:w="1757"/>
      </w:tblGrid>
      <w:tr w:rsidR="004156CC" w:rsidRPr="00064047" w:rsidTr="004156CC">
        <w:trPr>
          <w:trHeight w:val="840"/>
        </w:trPr>
        <w:tc>
          <w:tcPr>
            <w:tcW w:w="1239" w:type="dxa"/>
          </w:tcPr>
          <w:p w:rsidR="004156CC" w:rsidRPr="00064047" w:rsidRDefault="004156CC" w:rsidP="004156CC">
            <w:pPr>
              <w:spacing w:line="360" w:lineRule="auto"/>
              <w:jc w:val="both"/>
              <w:rPr>
                <w:rFonts w:ascii="Arial" w:eastAsia="Times New Roman" w:hAnsi="Arial" w:cs="Arial"/>
                <w:b/>
                <w:color w:val="000000"/>
                <w:sz w:val="20"/>
                <w:szCs w:val="20"/>
                <w:lang w:val="es-ES" w:eastAsia="es-ES"/>
              </w:rPr>
            </w:pPr>
            <w:r w:rsidRPr="00064047">
              <w:rPr>
                <w:rFonts w:ascii="Arial" w:eastAsia="Times New Roman" w:hAnsi="Arial" w:cs="Arial"/>
                <w:b/>
                <w:color w:val="000000"/>
                <w:sz w:val="20"/>
                <w:szCs w:val="20"/>
                <w:lang w:val="es-ES" w:eastAsia="es-ES"/>
              </w:rPr>
              <w:t>Nombre del Proyecto</w:t>
            </w:r>
          </w:p>
        </w:tc>
        <w:tc>
          <w:tcPr>
            <w:tcW w:w="1772" w:type="dxa"/>
          </w:tcPr>
          <w:p w:rsidR="004156CC" w:rsidRPr="00064047" w:rsidRDefault="004156CC" w:rsidP="004156CC">
            <w:pPr>
              <w:spacing w:line="360" w:lineRule="auto"/>
              <w:jc w:val="both"/>
              <w:rPr>
                <w:rFonts w:ascii="Arial" w:eastAsia="Times New Roman" w:hAnsi="Arial" w:cs="Arial"/>
                <w:b/>
                <w:color w:val="000000"/>
                <w:sz w:val="20"/>
                <w:szCs w:val="20"/>
                <w:lang w:val="es-ES" w:eastAsia="es-ES"/>
              </w:rPr>
            </w:pPr>
            <w:r w:rsidRPr="00064047">
              <w:rPr>
                <w:rFonts w:ascii="Arial" w:eastAsia="Times New Roman" w:hAnsi="Arial" w:cs="Arial"/>
                <w:b/>
                <w:color w:val="000000"/>
                <w:sz w:val="20"/>
                <w:szCs w:val="20"/>
                <w:lang w:val="es-ES" w:eastAsia="es-ES"/>
              </w:rPr>
              <w:t>Zona del Proyecto (barrio/localidad y departamento)</w:t>
            </w:r>
          </w:p>
        </w:tc>
        <w:tc>
          <w:tcPr>
            <w:tcW w:w="1448" w:type="dxa"/>
          </w:tcPr>
          <w:p w:rsidR="004156CC" w:rsidRPr="00064047" w:rsidRDefault="004156CC" w:rsidP="004156CC">
            <w:pPr>
              <w:spacing w:line="360" w:lineRule="auto"/>
              <w:jc w:val="both"/>
              <w:rPr>
                <w:rFonts w:ascii="Arial" w:eastAsia="Times New Roman" w:hAnsi="Arial" w:cs="Arial"/>
                <w:b/>
                <w:color w:val="000000"/>
                <w:sz w:val="20"/>
                <w:szCs w:val="20"/>
                <w:lang w:val="es-ES" w:eastAsia="es-ES"/>
              </w:rPr>
            </w:pPr>
            <w:r w:rsidRPr="00064047">
              <w:rPr>
                <w:rFonts w:ascii="Arial" w:eastAsia="Times New Roman" w:hAnsi="Arial" w:cs="Arial"/>
                <w:b/>
                <w:color w:val="000000"/>
                <w:sz w:val="20"/>
                <w:szCs w:val="20"/>
                <w:lang w:val="es-ES" w:eastAsia="es-ES"/>
              </w:rPr>
              <w:t>Perfil de Atención especificando población atendida</w:t>
            </w:r>
          </w:p>
        </w:tc>
        <w:tc>
          <w:tcPr>
            <w:tcW w:w="1412" w:type="dxa"/>
          </w:tcPr>
          <w:p w:rsidR="004156CC" w:rsidRPr="00064047" w:rsidRDefault="004156CC" w:rsidP="004156CC">
            <w:pPr>
              <w:spacing w:line="360" w:lineRule="auto"/>
              <w:jc w:val="both"/>
              <w:rPr>
                <w:rFonts w:ascii="Arial" w:eastAsia="Times New Roman" w:hAnsi="Arial" w:cs="Arial"/>
                <w:b/>
                <w:color w:val="000000"/>
                <w:sz w:val="20"/>
                <w:szCs w:val="20"/>
                <w:lang w:val="es-ES" w:eastAsia="es-ES"/>
              </w:rPr>
            </w:pPr>
            <w:r w:rsidRPr="00064047">
              <w:rPr>
                <w:rFonts w:ascii="Arial" w:eastAsia="Times New Roman" w:hAnsi="Arial" w:cs="Arial"/>
                <w:b/>
                <w:color w:val="000000"/>
                <w:sz w:val="20"/>
                <w:szCs w:val="20"/>
                <w:lang w:val="es-ES" w:eastAsia="es-ES"/>
              </w:rPr>
              <w:t>Período de ejecución</w:t>
            </w:r>
          </w:p>
        </w:tc>
        <w:tc>
          <w:tcPr>
            <w:tcW w:w="1389" w:type="dxa"/>
          </w:tcPr>
          <w:p w:rsidR="004156CC" w:rsidRPr="00064047" w:rsidRDefault="004156CC" w:rsidP="004156CC">
            <w:pPr>
              <w:spacing w:line="360" w:lineRule="auto"/>
              <w:jc w:val="both"/>
              <w:rPr>
                <w:rFonts w:ascii="Arial" w:eastAsia="Times New Roman" w:hAnsi="Arial" w:cs="Arial"/>
                <w:b/>
                <w:color w:val="000000"/>
                <w:sz w:val="20"/>
                <w:szCs w:val="20"/>
                <w:lang w:val="es-ES" w:eastAsia="es-ES"/>
              </w:rPr>
            </w:pPr>
            <w:r w:rsidRPr="00064047">
              <w:rPr>
                <w:rFonts w:ascii="Arial" w:eastAsia="Times New Roman" w:hAnsi="Arial" w:cs="Arial"/>
                <w:b/>
                <w:color w:val="000000"/>
                <w:sz w:val="20"/>
                <w:szCs w:val="20"/>
                <w:lang w:val="es-ES" w:eastAsia="es-ES"/>
              </w:rPr>
              <w:t>Institución con quien convenia</w:t>
            </w:r>
          </w:p>
        </w:tc>
        <w:tc>
          <w:tcPr>
            <w:tcW w:w="1807" w:type="dxa"/>
          </w:tcPr>
          <w:p w:rsidR="004156CC" w:rsidRPr="00064047" w:rsidRDefault="004156CC" w:rsidP="004156CC">
            <w:pPr>
              <w:spacing w:line="360" w:lineRule="auto"/>
              <w:jc w:val="both"/>
              <w:rPr>
                <w:rFonts w:ascii="Arial" w:eastAsia="Times New Roman" w:hAnsi="Arial" w:cs="Arial"/>
                <w:b/>
                <w:color w:val="000000"/>
                <w:sz w:val="20"/>
                <w:szCs w:val="20"/>
                <w:lang w:val="es-ES" w:eastAsia="es-ES"/>
              </w:rPr>
            </w:pPr>
            <w:r w:rsidRPr="00064047">
              <w:rPr>
                <w:rFonts w:ascii="Arial" w:eastAsia="Times New Roman" w:hAnsi="Arial" w:cs="Arial"/>
                <w:b/>
                <w:color w:val="000000"/>
                <w:sz w:val="20"/>
                <w:szCs w:val="20"/>
                <w:lang w:val="es-ES" w:eastAsia="es-ES"/>
              </w:rPr>
              <w:t>N° SIPI (para proyectos en convenio con INAU) o N° de registro de la Institución con quien convenia</w:t>
            </w:r>
          </w:p>
        </w:tc>
      </w:tr>
      <w:tr w:rsidR="004156CC" w:rsidRPr="00064047" w:rsidTr="004156CC">
        <w:tc>
          <w:tcPr>
            <w:tcW w:w="1239" w:type="dxa"/>
          </w:tcPr>
          <w:p w:rsidR="004156CC" w:rsidRPr="00064047" w:rsidRDefault="004156CC" w:rsidP="004156CC">
            <w:pPr>
              <w:spacing w:line="360" w:lineRule="auto"/>
              <w:jc w:val="both"/>
              <w:rPr>
                <w:rFonts w:ascii="Arial" w:eastAsia="Times New Roman" w:hAnsi="Arial" w:cs="Arial"/>
                <w:b/>
                <w:color w:val="000000"/>
                <w:sz w:val="20"/>
                <w:szCs w:val="20"/>
                <w:lang w:val="es-ES" w:eastAsia="es-ES"/>
              </w:rPr>
            </w:pPr>
          </w:p>
        </w:tc>
        <w:tc>
          <w:tcPr>
            <w:tcW w:w="1772" w:type="dxa"/>
          </w:tcPr>
          <w:p w:rsidR="004156CC" w:rsidRPr="00064047" w:rsidRDefault="004156CC" w:rsidP="004156CC">
            <w:pPr>
              <w:spacing w:line="360" w:lineRule="auto"/>
              <w:jc w:val="both"/>
              <w:rPr>
                <w:rFonts w:ascii="Arial" w:eastAsia="Times New Roman" w:hAnsi="Arial" w:cs="Arial"/>
                <w:b/>
                <w:color w:val="000000"/>
                <w:sz w:val="20"/>
                <w:szCs w:val="20"/>
                <w:lang w:val="es-ES" w:eastAsia="es-ES"/>
              </w:rPr>
            </w:pPr>
          </w:p>
        </w:tc>
        <w:tc>
          <w:tcPr>
            <w:tcW w:w="1448" w:type="dxa"/>
          </w:tcPr>
          <w:p w:rsidR="004156CC" w:rsidRPr="00064047" w:rsidRDefault="004156CC" w:rsidP="004156CC">
            <w:pPr>
              <w:spacing w:line="360" w:lineRule="auto"/>
              <w:jc w:val="both"/>
              <w:rPr>
                <w:rFonts w:ascii="Arial" w:eastAsia="Times New Roman" w:hAnsi="Arial" w:cs="Arial"/>
                <w:b/>
                <w:color w:val="000000"/>
                <w:sz w:val="20"/>
                <w:szCs w:val="20"/>
                <w:lang w:val="es-ES" w:eastAsia="es-ES"/>
              </w:rPr>
            </w:pPr>
          </w:p>
        </w:tc>
        <w:tc>
          <w:tcPr>
            <w:tcW w:w="1412" w:type="dxa"/>
          </w:tcPr>
          <w:p w:rsidR="004156CC" w:rsidRPr="00064047" w:rsidRDefault="004156CC" w:rsidP="004156CC">
            <w:pPr>
              <w:spacing w:line="360" w:lineRule="auto"/>
              <w:jc w:val="both"/>
              <w:rPr>
                <w:rFonts w:ascii="Arial" w:eastAsia="Times New Roman" w:hAnsi="Arial" w:cs="Arial"/>
                <w:b/>
                <w:color w:val="000000"/>
                <w:sz w:val="20"/>
                <w:szCs w:val="20"/>
                <w:lang w:val="es-ES" w:eastAsia="es-ES"/>
              </w:rPr>
            </w:pPr>
          </w:p>
        </w:tc>
        <w:tc>
          <w:tcPr>
            <w:tcW w:w="1389" w:type="dxa"/>
          </w:tcPr>
          <w:p w:rsidR="004156CC" w:rsidRPr="00064047" w:rsidRDefault="004156CC" w:rsidP="004156CC">
            <w:pPr>
              <w:spacing w:line="360" w:lineRule="auto"/>
              <w:jc w:val="both"/>
              <w:rPr>
                <w:rFonts w:ascii="Arial" w:eastAsia="Times New Roman" w:hAnsi="Arial" w:cs="Arial"/>
                <w:b/>
                <w:color w:val="000000"/>
                <w:sz w:val="20"/>
                <w:szCs w:val="20"/>
                <w:lang w:val="es-ES" w:eastAsia="es-ES"/>
              </w:rPr>
            </w:pPr>
          </w:p>
        </w:tc>
        <w:tc>
          <w:tcPr>
            <w:tcW w:w="1807" w:type="dxa"/>
          </w:tcPr>
          <w:p w:rsidR="004156CC" w:rsidRPr="00064047" w:rsidRDefault="004156CC" w:rsidP="004156CC">
            <w:pPr>
              <w:spacing w:line="360" w:lineRule="auto"/>
              <w:jc w:val="both"/>
              <w:rPr>
                <w:rFonts w:ascii="Arial" w:eastAsia="Times New Roman" w:hAnsi="Arial" w:cs="Arial"/>
                <w:b/>
                <w:color w:val="000000"/>
                <w:sz w:val="20"/>
                <w:szCs w:val="20"/>
                <w:lang w:val="es-ES" w:eastAsia="es-ES"/>
              </w:rPr>
            </w:pPr>
          </w:p>
        </w:tc>
      </w:tr>
    </w:tbl>
    <w:p w:rsidR="004156CC" w:rsidRPr="00064047" w:rsidRDefault="004156CC" w:rsidP="004156CC">
      <w:pPr>
        <w:spacing w:after="240" w:line="360" w:lineRule="auto"/>
        <w:jc w:val="both"/>
        <w:rPr>
          <w:rFonts w:ascii="Arial" w:eastAsia="Times New Roman" w:hAnsi="Arial" w:cs="Arial"/>
          <w:b/>
          <w:color w:val="000000"/>
          <w:sz w:val="20"/>
          <w:szCs w:val="20"/>
          <w:lang w:val="es-ES" w:eastAsia="es-ES"/>
        </w:rPr>
      </w:pPr>
    </w:p>
    <w:p w:rsidR="004156CC" w:rsidRPr="00064047" w:rsidRDefault="004156CC" w:rsidP="004156CC">
      <w:pPr>
        <w:spacing w:after="240" w:line="360" w:lineRule="auto"/>
        <w:jc w:val="both"/>
        <w:rPr>
          <w:rFonts w:ascii="Arial" w:eastAsia="Times New Roman" w:hAnsi="Arial" w:cs="Arial"/>
          <w:b/>
          <w:color w:val="000000"/>
          <w:sz w:val="20"/>
          <w:szCs w:val="20"/>
          <w:lang w:val="es-ES" w:eastAsia="es-ES"/>
        </w:rPr>
      </w:pPr>
      <w:r w:rsidRPr="00064047">
        <w:rPr>
          <w:rFonts w:ascii="Arial" w:eastAsia="Times New Roman" w:hAnsi="Arial" w:cs="Arial"/>
          <w:b/>
          <w:color w:val="000000"/>
          <w:sz w:val="20"/>
          <w:szCs w:val="20"/>
          <w:lang w:val="es-ES" w:eastAsia="es-ES"/>
        </w:rPr>
        <w:t>A) Cantidad de proyectos gestionados en convenio con INAU</w:t>
      </w:r>
    </w:p>
    <w:tbl>
      <w:tblPr>
        <w:tblStyle w:val="Tablaconcuadrcula"/>
        <w:tblW w:w="0" w:type="auto"/>
        <w:tblLook w:val="04A0" w:firstRow="1" w:lastRow="0" w:firstColumn="1" w:lastColumn="0" w:noHBand="0" w:noVBand="1"/>
      </w:tblPr>
      <w:tblGrid>
        <w:gridCol w:w="1129"/>
        <w:gridCol w:w="1134"/>
      </w:tblGrid>
      <w:tr w:rsidR="004156CC" w:rsidRPr="00064047" w:rsidTr="004156CC">
        <w:tc>
          <w:tcPr>
            <w:tcW w:w="1129" w:type="dxa"/>
          </w:tcPr>
          <w:p w:rsidR="004156CC" w:rsidRPr="00064047" w:rsidRDefault="004156CC" w:rsidP="004156CC">
            <w:pPr>
              <w:spacing w:after="240" w:line="360" w:lineRule="auto"/>
              <w:jc w:val="both"/>
              <w:rPr>
                <w:rFonts w:ascii="Arial" w:eastAsia="Times New Roman" w:hAnsi="Arial" w:cs="Arial"/>
                <w:b/>
                <w:color w:val="000000"/>
                <w:sz w:val="20"/>
                <w:szCs w:val="20"/>
                <w:lang w:val="es-ES" w:eastAsia="es-ES"/>
              </w:rPr>
            </w:pPr>
          </w:p>
        </w:tc>
        <w:tc>
          <w:tcPr>
            <w:tcW w:w="1134" w:type="dxa"/>
          </w:tcPr>
          <w:p w:rsidR="004156CC" w:rsidRPr="00064047" w:rsidRDefault="004156CC" w:rsidP="004156CC">
            <w:pPr>
              <w:spacing w:after="240" w:line="360" w:lineRule="auto"/>
              <w:jc w:val="both"/>
              <w:rPr>
                <w:rFonts w:ascii="Arial" w:eastAsia="Times New Roman" w:hAnsi="Arial" w:cs="Arial"/>
                <w:b/>
                <w:color w:val="000000"/>
                <w:sz w:val="20"/>
                <w:szCs w:val="20"/>
                <w:lang w:val="es-ES" w:eastAsia="es-ES"/>
              </w:rPr>
            </w:pPr>
            <w:r w:rsidRPr="00064047">
              <w:rPr>
                <w:rFonts w:ascii="Arial" w:eastAsia="Times New Roman" w:hAnsi="Arial" w:cs="Arial"/>
                <w:b/>
                <w:color w:val="000000"/>
                <w:sz w:val="20"/>
                <w:szCs w:val="20"/>
                <w:lang w:val="es-ES" w:eastAsia="es-ES"/>
              </w:rPr>
              <w:t>Puntaje</w:t>
            </w:r>
          </w:p>
        </w:tc>
      </w:tr>
      <w:tr w:rsidR="004156CC" w:rsidRPr="00064047" w:rsidTr="004156CC">
        <w:tc>
          <w:tcPr>
            <w:tcW w:w="1129" w:type="dxa"/>
          </w:tcPr>
          <w:p w:rsidR="004156CC" w:rsidRPr="00064047" w:rsidRDefault="004156CC" w:rsidP="004156CC">
            <w:pPr>
              <w:spacing w:after="240" w:line="360" w:lineRule="auto"/>
              <w:jc w:val="both"/>
              <w:rPr>
                <w:rFonts w:ascii="Arial" w:eastAsia="Times New Roman" w:hAnsi="Arial" w:cs="Arial"/>
                <w:color w:val="000000"/>
                <w:sz w:val="20"/>
                <w:szCs w:val="20"/>
                <w:lang w:val="es-ES" w:eastAsia="es-ES"/>
              </w:rPr>
            </w:pPr>
            <w:r w:rsidRPr="00064047">
              <w:rPr>
                <w:rFonts w:ascii="Arial" w:eastAsia="Times New Roman" w:hAnsi="Arial" w:cs="Arial"/>
                <w:color w:val="000000"/>
                <w:sz w:val="20"/>
                <w:szCs w:val="20"/>
                <w:lang w:val="es-ES" w:eastAsia="es-ES"/>
              </w:rPr>
              <w:t>Hasta 2</w:t>
            </w:r>
          </w:p>
        </w:tc>
        <w:tc>
          <w:tcPr>
            <w:tcW w:w="1134" w:type="dxa"/>
          </w:tcPr>
          <w:p w:rsidR="004156CC" w:rsidRPr="00064047" w:rsidRDefault="004156CC" w:rsidP="004156CC">
            <w:pPr>
              <w:spacing w:after="240" w:line="360" w:lineRule="auto"/>
              <w:jc w:val="both"/>
              <w:rPr>
                <w:rFonts w:ascii="Arial" w:eastAsia="Times New Roman" w:hAnsi="Arial" w:cs="Arial"/>
                <w:color w:val="000000"/>
                <w:sz w:val="20"/>
                <w:szCs w:val="20"/>
                <w:lang w:val="es-ES" w:eastAsia="es-ES"/>
              </w:rPr>
            </w:pPr>
            <w:r w:rsidRPr="00064047">
              <w:rPr>
                <w:rFonts w:ascii="Arial" w:eastAsia="Times New Roman" w:hAnsi="Arial" w:cs="Arial"/>
                <w:color w:val="000000"/>
                <w:sz w:val="20"/>
                <w:szCs w:val="20"/>
                <w:lang w:val="es-ES" w:eastAsia="es-ES"/>
              </w:rPr>
              <w:t>3</w:t>
            </w:r>
          </w:p>
        </w:tc>
      </w:tr>
      <w:tr w:rsidR="004156CC" w:rsidRPr="00064047" w:rsidTr="004156CC">
        <w:tc>
          <w:tcPr>
            <w:tcW w:w="1129" w:type="dxa"/>
          </w:tcPr>
          <w:p w:rsidR="004156CC" w:rsidRPr="00064047" w:rsidRDefault="004156CC" w:rsidP="004156CC">
            <w:pPr>
              <w:spacing w:after="240" w:line="360" w:lineRule="auto"/>
              <w:jc w:val="both"/>
              <w:rPr>
                <w:rFonts w:ascii="Arial" w:eastAsia="Times New Roman" w:hAnsi="Arial" w:cs="Arial"/>
                <w:color w:val="000000"/>
                <w:sz w:val="20"/>
                <w:szCs w:val="20"/>
                <w:lang w:val="es-ES" w:eastAsia="es-ES"/>
              </w:rPr>
            </w:pPr>
            <w:r w:rsidRPr="00064047">
              <w:rPr>
                <w:rFonts w:ascii="Arial" w:eastAsia="Times New Roman" w:hAnsi="Arial" w:cs="Arial"/>
                <w:color w:val="000000"/>
                <w:sz w:val="20"/>
                <w:szCs w:val="20"/>
                <w:lang w:val="es-ES" w:eastAsia="es-ES"/>
              </w:rPr>
              <w:t>De 3 a 4</w:t>
            </w:r>
          </w:p>
        </w:tc>
        <w:tc>
          <w:tcPr>
            <w:tcW w:w="1134" w:type="dxa"/>
          </w:tcPr>
          <w:p w:rsidR="004156CC" w:rsidRPr="00064047" w:rsidRDefault="004156CC" w:rsidP="004156CC">
            <w:pPr>
              <w:spacing w:after="240" w:line="360" w:lineRule="auto"/>
              <w:jc w:val="both"/>
              <w:rPr>
                <w:rFonts w:ascii="Arial" w:eastAsia="Times New Roman" w:hAnsi="Arial" w:cs="Arial"/>
                <w:color w:val="000000"/>
                <w:sz w:val="20"/>
                <w:szCs w:val="20"/>
                <w:lang w:val="es-ES" w:eastAsia="es-ES"/>
              </w:rPr>
            </w:pPr>
            <w:r w:rsidRPr="00064047">
              <w:rPr>
                <w:rFonts w:ascii="Arial" w:eastAsia="Times New Roman" w:hAnsi="Arial" w:cs="Arial"/>
                <w:color w:val="000000"/>
                <w:sz w:val="20"/>
                <w:szCs w:val="20"/>
                <w:lang w:val="es-ES" w:eastAsia="es-ES"/>
              </w:rPr>
              <w:t>1</w:t>
            </w:r>
          </w:p>
        </w:tc>
      </w:tr>
    </w:tbl>
    <w:p w:rsidR="004156CC" w:rsidRPr="00064047" w:rsidRDefault="004156CC" w:rsidP="004156CC">
      <w:pPr>
        <w:spacing w:after="0" w:line="360" w:lineRule="auto"/>
        <w:jc w:val="both"/>
        <w:rPr>
          <w:rFonts w:ascii="Arial" w:eastAsia="Times New Roman" w:hAnsi="Arial" w:cs="Arial"/>
          <w:color w:val="000000"/>
          <w:sz w:val="24"/>
          <w:szCs w:val="24"/>
          <w:lang w:val="es-ES" w:eastAsia="es-ES"/>
        </w:rPr>
      </w:pPr>
    </w:p>
    <w:p w:rsidR="004156CC" w:rsidRPr="00064047" w:rsidRDefault="004156CC" w:rsidP="004156CC">
      <w:pPr>
        <w:spacing w:after="0" w:line="360" w:lineRule="auto"/>
        <w:jc w:val="both"/>
        <w:rPr>
          <w:rFonts w:ascii="Arial" w:eastAsia="Times New Roman" w:hAnsi="Arial" w:cs="Arial"/>
          <w:b/>
          <w:color w:val="000000"/>
          <w:sz w:val="20"/>
          <w:szCs w:val="20"/>
          <w:lang w:val="es-ES" w:eastAsia="es-ES"/>
        </w:rPr>
      </w:pPr>
      <w:r w:rsidRPr="00064047">
        <w:rPr>
          <w:rFonts w:ascii="Arial" w:eastAsia="Times New Roman" w:hAnsi="Arial" w:cs="Arial"/>
          <w:b/>
          <w:color w:val="000000"/>
          <w:sz w:val="20"/>
          <w:szCs w:val="20"/>
          <w:lang w:val="es-ES" w:eastAsia="es-ES"/>
        </w:rPr>
        <w:t>B) Años y modalidad de gestión en proyectos sociales en convenio con INAU</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7"/>
        <w:gridCol w:w="1134"/>
        <w:gridCol w:w="1701"/>
      </w:tblGrid>
      <w:tr w:rsidR="004156CC" w:rsidRPr="00064047" w:rsidTr="004156CC">
        <w:trPr>
          <w:trHeight w:val="407"/>
        </w:trPr>
        <w:tc>
          <w:tcPr>
            <w:tcW w:w="4537" w:type="dxa"/>
          </w:tcPr>
          <w:p w:rsidR="004156CC" w:rsidRPr="00064047" w:rsidRDefault="004156CC" w:rsidP="004156CC">
            <w:pPr>
              <w:spacing w:after="0" w:line="360" w:lineRule="auto"/>
              <w:jc w:val="both"/>
              <w:rPr>
                <w:rFonts w:ascii="Arial" w:eastAsia="Times New Roman" w:hAnsi="Arial" w:cs="Arial"/>
                <w:b/>
                <w:color w:val="000000"/>
                <w:lang w:val="es-ES" w:eastAsia="es-ES"/>
              </w:rPr>
            </w:pPr>
            <w:r w:rsidRPr="00064047">
              <w:rPr>
                <w:rFonts w:ascii="Arial" w:eastAsia="Times New Roman" w:hAnsi="Arial" w:cs="Arial"/>
                <w:b/>
                <w:color w:val="000000"/>
                <w:lang w:val="es-ES" w:eastAsia="es-ES"/>
              </w:rPr>
              <w:t>Cantidad de años</w:t>
            </w:r>
          </w:p>
        </w:tc>
        <w:tc>
          <w:tcPr>
            <w:tcW w:w="1134" w:type="dxa"/>
          </w:tcPr>
          <w:p w:rsidR="004156CC" w:rsidRPr="00064047" w:rsidRDefault="004156CC" w:rsidP="004156CC">
            <w:pPr>
              <w:spacing w:after="0" w:line="360" w:lineRule="auto"/>
              <w:jc w:val="center"/>
              <w:rPr>
                <w:rFonts w:ascii="Arial" w:eastAsia="Times New Roman" w:hAnsi="Arial" w:cs="Arial"/>
                <w:b/>
                <w:color w:val="000000"/>
                <w:sz w:val="24"/>
                <w:szCs w:val="24"/>
                <w:lang w:val="es-ES" w:eastAsia="es-ES"/>
              </w:rPr>
            </w:pPr>
            <w:r w:rsidRPr="00064047">
              <w:rPr>
                <w:rFonts w:ascii="Arial" w:eastAsia="Times New Roman" w:hAnsi="Arial" w:cs="Arial"/>
                <w:b/>
                <w:color w:val="000000"/>
                <w:sz w:val="24"/>
                <w:szCs w:val="24"/>
                <w:lang w:val="es-ES" w:eastAsia="es-ES"/>
              </w:rPr>
              <w:t>Puntaje</w:t>
            </w:r>
          </w:p>
        </w:tc>
        <w:tc>
          <w:tcPr>
            <w:tcW w:w="1701" w:type="dxa"/>
            <w:tcBorders>
              <w:bottom w:val="single" w:sz="4" w:space="0" w:color="auto"/>
            </w:tcBorders>
          </w:tcPr>
          <w:p w:rsidR="004156CC" w:rsidRPr="00064047" w:rsidRDefault="004156CC" w:rsidP="004156CC">
            <w:pPr>
              <w:spacing w:after="0" w:line="360" w:lineRule="auto"/>
              <w:jc w:val="center"/>
              <w:rPr>
                <w:rFonts w:ascii="Arial" w:eastAsia="Times New Roman" w:hAnsi="Arial" w:cs="Arial"/>
                <w:b/>
                <w:color w:val="000000"/>
                <w:sz w:val="24"/>
                <w:szCs w:val="24"/>
                <w:lang w:val="es-ES" w:eastAsia="es-ES"/>
              </w:rPr>
            </w:pPr>
            <w:r w:rsidRPr="00064047">
              <w:rPr>
                <w:rFonts w:ascii="Arial" w:eastAsia="Times New Roman" w:hAnsi="Arial" w:cs="Arial"/>
                <w:b/>
                <w:color w:val="000000"/>
                <w:sz w:val="24"/>
                <w:szCs w:val="24"/>
                <w:lang w:val="es-ES" w:eastAsia="es-ES"/>
              </w:rPr>
              <w:t xml:space="preserve">Puntaje Total </w:t>
            </w:r>
          </w:p>
        </w:tc>
      </w:tr>
      <w:tr w:rsidR="004156CC" w:rsidRPr="00064047" w:rsidTr="004156CC">
        <w:trPr>
          <w:cantSplit/>
        </w:trPr>
        <w:tc>
          <w:tcPr>
            <w:tcW w:w="4537" w:type="dxa"/>
          </w:tcPr>
          <w:p w:rsidR="004156CC" w:rsidRPr="00064047" w:rsidRDefault="004156CC" w:rsidP="004156CC">
            <w:pPr>
              <w:spacing w:after="0" w:line="360" w:lineRule="auto"/>
              <w:rPr>
                <w:rFonts w:ascii="Arial" w:eastAsia="Times New Roman" w:hAnsi="Arial" w:cs="Arial"/>
                <w:color w:val="000000"/>
                <w:sz w:val="20"/>
                <w:szCs w:val="20"/>
                <w:lang w:val="es-ES" w:eastAsia="es-ES"/>
              </w:rPr>
            </w:pPr>
            <w:r w:rsidRPr="00064047">
              <w:rPr>
                <w:rFonts w:ascii="Arial" w:eastAsia="Times New Roman" w:hAnsi="Arial" w:cs="Arial"/>
                <w:color w:val="000000"/>
                <w:sz w:val="20"/>
                <w:szCs w:val="20"/>
                <w:lang w:val="es-ES" w:eastAsia="es-ES"/>
              </w:rPr>
              <w:t>Más de 3 años</w:t>
            </w:r>
          </w:p>
        </w:tc>
        <w:tc>
          <w:tcPr>
            <w:tcW w:w="1134" w:type="dxa"/>
          </w:tcPr>
          <w:p w:rsidR="004156CC" w:rsidRPr="00064047" w:rsidRDefault="004156CC" w:rsidP="004156CC">
            <w:pPr>
              <w:spacing w:after="0" w:line="360" w:lineRule="auto"/>
              <w:jc w:val="center"/>
              <w:rPr>
                <w:rFonts w:ascii="Arial" w:eastAsia="Times New Roman" w:hAnsi="Arial" w:cs="Arial"/>
                <w:color w:val="000000"/>
                <w:sz w:val="20"/>
                <w:szCs w:val="20"/>
                <w:lang w:val="es-ES" w:eastAsia="es-ES"/>
              </w:rPr>
            </w:pPr>
            <w:r w:rsidRPr="00064047">
              <w:rPr>
                <w:rFonts w:ascii="Arial" w:eastAsia="Times New Roman" w:hAnsi="Arial" w:cs="Arial"/>
                <w:color w:val="000000"/>
                <w:sz w:val="20"/>
                <w:szCs w:val="20"/>
                <w:lang w:val="es-ES" w:eastAsia="es-ES"/>
              </w:rPr>
              <w:t>4</w:t>
            </w:r>
          </w:p>
        </w:tc>
        <w:tc>
          <w:tcPr>
            <w:tcW w:w="1701" w:type="dxa"/>
            <w:vMerge w:val="restart"/>
          </w:tcPr>
          <w:p w:rsidR="004156CC" w:rsidRPr="00064047" w:rsidRDefault="004156CC" w:rsidP="004156CC">
            <w:pPr>
              <w:spacing w:after="0" w:line="360" w:lineRule="auto"/>
              <w:jc w:val="center"/>
              <w:rPr>
                <w:rFonts w:ascii="Arial" w:eastAsia="Times New Roman" w:hAnsi="Arial" w:cs="Arial"/>
                <w:color w:val="000000"/>
                <w:sz w:val="20"/>
                <w:szCs w:val="20"/>
                <w:lang w:val="es-ES" w:eastAsia="es-ES"/>
              </w:rPr>
            </w:pPr>
            <w:r w:rsidRPr="00064047">
              <w:rPr>
                <w:rFonts w:ascii="Arial" w:eastAsia="Times New Roman" w:hAnsi="Arial" w:cs="Arial"/>
                <w:color w:val="000000"/>
                <w:sz w:val="20"/>
                <w:szCs w:val="20"/>
                <w:lang w:val="es-ES" w:eastAsia="es-ES"/>
              </w:rPr>
              <w:t>8</w:t>
            </w:r>
          </w:p>
        </w:tc>
      </w:tr>
      <w:tr w:rsidR="004156CC" w:rsidRPr="00064047" w:rsidTr="004156CC">
        <w:trPr>
          <w:cantSplit/>
        </w:trPr>
        <w:tc>
          <w:tcPr>
            <w:tcW w:w="4537" w:type="dxa"/>
          </w:tcPr>
          <w:p w:rsidR="004156CC" w:rsidRPr="00064047" w:rsidRDefault="004156CC" w:rsidP="004156CC">
            <w:pPr>
              <w:spacing w:after="0" w:line="360" w:lineRule="auto"/>
              <w:jc w:val="both"/>
              <w:rPr>
                <w:rFonts w:ascii="Arial" w:eastAsia="Times New Roman" w:hAnsi="Arial" w:cs="Arial"/>
                <w:color w:val="000000"/>
                <w:sz w:val="20"/>
                <w:szCs w:val="20"/>
                <w:lang w:val="es-ES" w:eastAsia="es-ES"/>
              </w:rPr>
            </w:pPr>
            <w:r w:rsidRPr="00064047">
              <w:rPr>
                <w:rFonts w:ascii="Arial" w:eastAsia="Times New Roman" w:hAnsi="Arial" w:cs="Arial"/>
                <w:color w:val="000000"/>
                <w:sz w:val="20"/>
                <w:szCs w:val="20"/>
                <w:lang w:val="es-ES" w:eastAsia="es-ES"/>
              </w:rPr>
              <w:t xml:space="preserve">De </w:t>
            </w:r>
            <w:smartTag w:uri="urn:schemas-microsoft-com:office:smarttags" w:element="metricconverter">
              <w:smartTagPr>
                <w:attr w:name="ProductID" w:val="1 a"/>
              </w:smartTagPr>
              <w:r w:rsidRPr="00064047">
                <w:rPr>
                  <w:rFonts w:ascii="Arial" w:eastAsia="Times New Roman" w:hAnsi="Arial" w:cs="Arial"/>
                  <w:color w:val="000000"/>
                  <w:sz w:val="20"/>
                  <w:szCs w:val="20"/>
                  <w:lang w:val="es-ES" w:eastAsia="es-ES"/>
                </w:rPr>
                <w:t>1 a</w:t>
              </w:r>
            </w:smartTag>
            <w:r w:rsidRPr="00064047">
              <w:rPr>
                <w:rFonts w:ascii="Arial" w:eastAsia="Times New Roman" w:hAnsi="Arial" w:cs="Arial"/>
                <w:color w:val="000000"/>
                <w:sz w:val="20"/>
                <w:szCs w:val="20"/>
                <w:lang w:val="es-ES" w:eastAsia="es-ES"/>
              </w:rPr>
              <w:t xml:space="preserve"> 3 años</w:t>
            </w:r>
          </w:p>
        </w:tc>
        <w:tc>
          <w:tcPr>
            <w:tcW w:w="1134" w:type="dxa"/>
          </w:tcPr>
          <w:p w:rsidR="004156CC" w:rsidRPr="00064047" w:rsidRDefault="004156CC" w:rsidP="004156CC">
            <w:pPr>
              <w:spacing w:after="0" w:line="360" w:lineRule="auto"/>
              <w:jc w:val="center"/>
              <w:rPr>
                <w:rFonts w:ascii="Arial" w:eastAsia="Times New Roman" w:hAnsi="Arial" w:cs="Arial"/>
                <w:color w:val="000000"/>
                <w:sz w:val="20"/>
                <w:szCs w:val="20"/>
                <w:lang w:val="es-ES" w:eastAsia="es-ES"/>
              </w:rPr>
            </w:pPr>
            <w:r w:rsidRPr="00064047">
              <w:rPr>
                <w:rFonts w:ascii="Arial" w:eastAsia="Times New Roman" w:hAnsi="Arial" w:cs="Arial"/>
                <w:color w:val="000000"/>
                <w:sz w:val="20"/>
                <w:szCs w:val="20"/>
                <w:lang w:val="es-ES" w:eastAsia="es-ES"/>
              </w:rPr>
              <w:t>3</w:t>
            </w:r>
          </w:p>
        </w:tc>
        <w:tc>
          <w:tcPr>
            <w:tcW w:w="1701" w:type="dxa"/>
            <w:vMerge/>
          </w:tcPr>
          <w:p w:rsidR="004156CC" w:rsidRPr="00064047" w:rsidRDefault="004156CC" w:rsidP="004156CC">
            <w:pPr>
              <w:spacing w:after="0" w:line="360" w:lineRule="auto"/>
              <w:jc w:val="center"/>
              <w:rPr>
                <w:rFonts w:ascii="Arial" w:eastAsia="Times New Roman" w:hAnsi="Arial" w:cs="Arial"/>
                <w:color w:val="000000"/>
                <w:sz w:val="24"/>
                <w:szCs w:val="24"/>
                <w:lang w:val="es-ES" w:eastAsia="es-ES"/>
              </w:rPr>
            </w:pPr>
          </w:p>
        </w:tc>
      </w:tr>
      <w:tr w:rsidR="004156CC" w:rsidRPr="00064047" w:rsidTr="004156CC">
        <w:trPr>
          <w:cantSplit/>
        </w:trPr>
        <w:tc>
          <w:tcPr>
            <w:tcW w:w="4537" w:type="dxa"/>
          </w:tcPr>
          <w:p w:rsidR="004156CC" w:rsidRPr="00064047" w:rsidRDefault="004156CC" w:rsidP="004156CC">
            <w:pPr>
              <w:spacing w:after="0" w:line="360" w:lineRule="auto"/>
              <w:rPr>
                <w:rFonts w:ascii="Arial" w:eastAsia="Times New Roman" w:hAnsi="Arial" w:cs="Arial"/>
                <w:color w:val="000000"/>
                <w:sz w:val="20"/>
                <w:szCs w:val="20"/>
                <w:lang w:val="es-ES" w:eastAsia="es-ES"/>
              </w:rPr>
            </w:pPr>
            <w:r w:rsidRPr="00064047">
              <w:rPr>
                <w:rFonts w:ascii="Arial" w:eastAsia="Times New Roman" w:hAnsi="Arial" w:cs="Arial"/>
                <w:color w:val="000000"/>
                <w:sz w:val="20"/>
                <w:szCs w:val="20"/>
                <w:lang w:val="es-ES" w:eastAsia="es-ES"/>
              </w:rPr>
              <w:t>Sin experiencia</w:t>
            </w:r>
          </w:p>
        </w:tc>
        <w:tc>
          <w:tcPr>
            <w:tcW w:w="1134" w:type="dxa"/>
          </w:tcPr>
          <w:p w:rsidR="004156CC" w:rsidRPr="00064047" w:rsidRDefault="004156CC" w:rsidP="004156CC">
            <w:pPr>
              <w:spacing w:after="0" w:line="360" w:lineRule="auto"/>
              <w:jc w:val="center"/>
              <w:rPr>
                <w:rFonts w:ascii="Arial" w:eastAsia="Times New Roman" w:hAnsi="Arial" w:cs="Arial"/>
                <w:color w:val="000000"/>
                <w:sz w:val="24"/>
                <w:szCs w:val="24"/>
                <w:lang w:val="es-ES" w:eastAsia="es-ES"/>
              </w:rPr>
            </w:pPr>
            <w:r w:rsidRPr="00064047">
              <w:rPr>
                <w:rFonts w:ascii="Arial" w:eastAsia="Times New Roman" w:hAnsi="Arial" w:cs="Arial"/>
                <w:color w:val="000000"/>
                <w:sz w:val="24"/>
                <w:szCs w:val="24"/>
                <w:lang w:val="es-ES" w:eastAsia="es-ES"/>
              </w:rPr>
              <w:t>1</w:t>
            </w:r>
          </w:p>
        </w:tc>
        <w:tc>
          <w:tcPr>
            <w:tcW w:w="1701" w:type="dxa"/>
            <w:vMerge/>
          </w:tcPr>
          <w:p w:rsidR="004156CC" w:rsidRPr="00064047" w:rsidRDefault="004156CC" w:rsidP="004156CC">
            <w:pPr>
              <w:spacing w:after="0" w:line="360" w:lineRule="auto"/>
              <w:jc w:val="center"/>
              <w:rPr>
                <w:rFonts w:ascii="Arial" w:eastAsia="Times New Roman" w:hAnsi="Arial" w:cs="Arial"/>
                <w:color w:val="000000"/>
                <w:sz w:val="24"/>
                <w:szCs w:val="24"/>
                <w:lang w:val="es-ES" w:eastAsia="es-ES"/>
              </w:rPr>
            </w:pPr>
          </w:p>
        </w:tc>
      </w:tr>
      <w:tr w:rsidR="004156CC" w:rsidRPr="00064047" w:rsidTr="004156CC">
        <w:tblPrEx>
          <w:tblCellMar>
            <w:left w:w="108" w:type="dxa"/>
            <w:right w:w="108" w:type="dxa"/>
          </w:tblCellMar>
          <w:tblLook w:val="01E0" w:firstRow="1" w:lastRow="1" w:firstColumn="1" w:lastColumn="1" w:noHBand="0" w:noVBand="0"/>
        </w:tblPrEx>
        <w:tc>
          <w:tcPr>
            <w:tcW w:w="4537" w:type="dxa"/>
            <w:shd w:val="clear" w:color="auto" w:fill="auto"/>
          </w:tcPr>
          <w:p w:rsidR="004156CC" w:rsidRPr="00064047" w:rsidRDefault="004156CC" w:rsidP="004156CC">
            <w:pPr>
              <w:spacing w:after="0" w:line="360" w:lineRule="auto"/>
              <w:jc w:val="both"/>
              <w:rPr>
                <w:rFonts w:ascii="Arial" w:eastAsia="Times New Roman" w:hAnsi="Arial" w:cs="Arial"/>
                <w:color w:val="000000"/>
                <w:sz w:val="20"/>
                <w:szCs w:val="20"/>
                <w:lang w:val="es-ES" w:eastAsia="es-ES"/>
              </w:rPr>
            </w:pPr>
            <w:r w:rsidRPr="00064047">
              <w:rPr>
                <w:rFonts w:ascii="Arial" w:eastAsia="Times New Roman" w:hAnsi="Arial" w:cs="Arial"/>
                <w:color w:val="000000"/>
                <w:sz w:val="20"/>
                <w:szCs w:val="20"/>
                <w:lang w:val="es-ES" w:eastAsia="es-ES"/>
              </w:rPr>
              <w:t>Gestión en Perfil Centro Juvenil</w:t>
            </w:r>
          </w:p>
        </w:tc>
        <w:tc>
          <w:tcPr>
            <w:tcW w:w="1134" w:type="dxa"/>
            <w:tcBorders>
              <w:bottom w:val="single" w:sz="4" w:space="0" w:color="auto"/>
            </w:tcBorders>
            <w:shd w:val="clear" w:color="auto" w:fill="auto"/>
          </w:tcPr>
          <w:p w:rsidR="004156CC" w:rsidRPr="00064047" w:rsidRDefault="004156CC" w:rsidP="004156CC">
            <w:pPr>
              <w:spacing w:after="0" w:line="360" w:lineRule="auto"/>
              <w:jc w:val="center"/>
              <w:rPr>
                <w:rFonts w:ascii="Arial" w:eastAsia="Times New Roman" w:hAnsi="Arial" w:cs="Arial"/>
                <w:color w:val="000000"/>
                <w:sz w:val="20"/>
                <w:szCs w:val="20"/>
                <w:lang w:val="es-ES" w:eastAsia="es-ES"/>
              </w:rPr>
            </w:pPr>
            <w:r w:rsidRPr="00064047">
              <w:rPr>
                <w:rFonts w:ascii="Arial" w:eastAsia="Times New Roman" w:hAnsi="Arial" w:cs="Arial"/>
                <w:color w:val="000000"/>
                <w:sz w:val="20"/>
                <w:szCs w:val="20"/>
                <w:lang w:val="es-ES" w:eastAsia="es-ES"/>
              </w:rPr>
              <w:t>3</w:t>
            </w:r>
          </w:p>
        </w:tc>
        <w:tc>
          <w:tcPr>
            <w:tcW w:w="1701" w:type="dxa"/>
            <w:vMerge/>
            <w:shd w:val="clear" w:color="auto" w:fill="auto"/>
          </w:tcPr>
          <w:p w:rsidR="004156CC" w:rsidRPr="00064047" w:rsidRDefault="004156CC" w:rsidP="004156CC">
            <w:pPr>
              <w:spacing w:after="0" w:line="360" w:lineRule="auto"/>
              <w:jc w:val="center"/>
              <w:rPr>
                <w:rFonts w:ascii="Arial" w:eastAsia="Times New Roman" w:hAnsi="Arial" w:cs="Arial"/>
                <w:color w:val="000000"/>
                <w:sz w:val="20"/>
                <w:szCs w:val="20"/>
                <w:lang w:val="es-ES" w:eastAsia="es-ES"/>
              </w:rPr>
            </w:pPr>
          </w:p>
        </w:tc>
      </w:tr>
      <w:tr w:rsidR="004156CC" w:rsidRPr="00064047" w:rsidTr="004156CC">
        <w:tblPrEx>
          <w:tblCellMar>
            <w:left w:w="108" w:type="dxa"/>
            <w:right w:w="108" w:type="dxa"/>
          </w:tblCellMar>
          <w:tblLook w:val="01E0" w:firstRow="1" w:lastRow="1" w:firstColumn="1" w:lastColumn="1" w:noHBand="0" w:noVBand="0"/>
        </w:tblPrEx>
        <w:tc>
          <w:tcPr>
            <w:tcW w:w="4537" w:type="dxa"/>
            <w:shd w:val="clear" w:color="auto" w:fill="auto"/>
          </w:tcPr>
          <w:p w:rsidR="004156CC" w:rsidRPr="00064047" w:rsidRDefault="004156CC" w:rsidP="004156CC">
            <w:pPr>
              <w:spacing w:after="0" w:line="360" w:lineRule="auto"/>
              <w:jc w:val="both"/>
              <w:rPr>
                <w:rFonts w:ascii="Arial" w:eastAsia="Times New Roman" w:hAnsi="Arial" w:cs="Arial"/>
                <w:color w:val="000000"/>
                <w:sz w:val="20"/>
                <w:szCs w:val="20"/>
                <w:lang w:val="es-ES" w:eastAsia="es-ES"/>
              </w:rPr>
            </w:pPr>
            <w:r w:rsidRPr="00064047">
              <w:rPr>
                <w:rFonts w:ascii="Arial" w:eastAsia="Times New Roman" w:hAnsi="Arial" w:cs="Arial"/>
                <w:color w:val="000000"/>
                <w:sz w:val="20"/>
                <w:szCs w:val="20"/>
                <w:lang w:val="es-ES" w:eastAsia="es-ES"/>
              </w:rPr>
              <w:t xml:space="preserve">Gestión en otros perfiles </w:t>
            </w:r>
          </w:p>
        </w:tc>
        <w:tc>
          <w:tcPr>
            <w:tcW w:w="1134" w:type="dxa"/>
            <w:tcBorders>
              <w:bottom w:val="single" w:sz="4" w:space="0" w:color="auto"/>
            </w:tcBorders>
            <w:shd w:val="clear" w:color="auto" w:fill="auto"/>
          </w:tcPr>
          <w:p w:rsidR="004156CC" w:rsidRPr="00064047" w:rsidRDefault="004156CC" w:rsidP="004156CC">
            <w:pPr>
              <w:spacing w:after="0" w:line="360" w:lineRule="auto"/>
              <w:jc w:val="center"/>
              <w:rPr>
                <w:rFonts w:ascii="Arial" w:eastAsia="Times New Roman" w:hAnsi="Arial" w:cs="Arial"/>
                <w:color w:val="000000"/>
                <w:sz w:val="20"/>
                <w:szCs w:val="20"/>
                <w:lang w:val="es-ES" w:eastAsia="es-ES"/>
              </w:rPr>
            </w:pPr>
            <w:r w:rsidRPr="00064047">
              <w:rPr>
                <w:rFonts w:ascii="Arial" w:eastAsia="Times New Roman" w:hAnsi="Arial" w:cs="Arial"/>
                <w:color w:val="000000"/>
                <w:sz w:val="20"/>
                <w:szCs w:val="20"/>
                <w:lang w:val="es-ES" w:eastAsia="es-ES"/>
              </w:rPr>
              <w:t>1</w:t>
            </w:r>
          </w:p>
        </w:tc>
        <w:tc>
          <w:tcPr>
            <w:tcW w:w="1701" w:type="dxa"/>
            <w:vMerge/>
            <w:tcBorders>
              <w:bottom w:val="single" w:sz="4" w:space="0" w:color="auto"/>
            </w:tcBorders>
            <w:shd w:val="clear" w:color="auto" w:fill="auto"/>
          </w:tcPr>
          <w:p w:rsidR="004156CC" w:rsidRPr="00064047" w:rsidRDefault="004156CC" w:rsidP="004156CC">
            <w:pPr>
              <w:spacing w:after="0" w:line="360" w:lineRule="auto"/>
              <w:jc w:val="center"/>
              <w:rPr>
                <w:rFonts w:ascii="Arial" w:eastAsia="Times New Roman" w:hAnsi="Arial" w:cs="Arial"/>
                <w:color w:val="000000"/>
                <w:sz w:val="20"/>
                <w:szCs w:val="20"/>
                <w:lang w:val="es-ES" w:eastAsia="es-ES"/>
              </w:rPr>
            </w:pPr>
          </w:p>
        </w:tc>
      </w:tr>
    </w:tbl>
    <w:p w:rsidR="004156CC" w:rsidRPr="00064047" w:rsidRDefault="004156CC" w:rsidP="004156CC">
      <w:pPr>
        <w:spacing w:after="0" w:line="360" w:lineRule="auto"/>
        <w:jc w:val="both"/>
        <w:rPr>
          <w:rFonts w:ascii="Arial" w:eastAsia="Times New Roman" w:hAnsi="Arial" w:cs="Arial"/>
          <w:b/>
          <w:color w:val="000000"/>
          <w:sz w:val="20"/>
          <w:szCs w:val="20"/>
          <w:lang w:val="es-ES" w:eastAsia="es-ES"/>
        </w:rPr>
      </w:pPr>
    </w:p>
    <w:p w:rsidR="004156CC" w:rsidRPr="00064047" w:rsidRDefault="004156CC" w:rsidP="004156CC">
      <w:pPr>
        <w:spacing w:after="0" w:line="360" w:lineRule="auto"/>
        <w:jc w:val="both"/>
        <w:rPr>
          <w:rFonts w:ascii="Arial" w:eastAsia="Times New Roman" w:hAnsi="Arial" w:cs="Arial"/>
          <w:b/>
          <w:color w:val="000000"/>
          <w:sz w:val="20"/>
          <w:szCs w:val="20"/>
          <w:lang w:val="es-ES" w:eastAsia="es-ES"/>
        </w:rPr>
      </w:pPr>
      <w:r w:rsidRPr="00064047">
        <w:rPr>
          <w:rFonts w:ascii="Arial" w:eastAsia="Times New Roman" w:hAnsi="Arial" w:cs="Arial"/>
          <w:b/>
          <w:color w:val="000000"/>
          <w:sz w:val="20"/>
          <w:szCs w:val="20"/>
          <w:lang w:val="es-ES" w:eastAsia="es-ES"/>
        </w:rPr>
        <w:lastRenderedPageBreak/>
        <w:t>C) Antecedentes de trabajo en Programa socioeducativos que no sean en convenio con INAU</w:t>
      </w:r>
    </w:p>
    <w:tbl>
      <w:tblPr>
        <w:tblStyle w:val="Tablaconcuadrcula"/>
        <w:tblW w:w="0" w:type="auto"/>
        <w:tblLook w:val="04A0" w:firstRow="1" w:lastRow="0" w:firstColumn="1" w:lastColumn="0" w:noHBand="0" w:noVBand="1"/>
      </w:tblPr>
      <w:tblGrid>
        <w:gridCol w:w="1838"/>
        <w:gridCol w:w="992"/>
      </w:tblGrid>
      <w:tr w:rsidR="004156CC" w:rsidRPr="00064047" w:rsidTr="004156CC">
        <w:tc>
          <w:tcPr>
            <w:tcW w:w="1838" w:type="dxa"/>
          </w:tcPr>
          <w:p w:rsidR="004156CC" w:rsidRPr="00064047" w:rsidRDefault="004156CC" w:rsidP="004156CC">
            <w:pPr>
              <w:spacing w:line="360" w:lineRule="auto"/>
              <w:jc w:val="both"/>
              <w:rPr>
                <w:rFonts w:ascii="Arial" w:eastAsia="Times New Roman" w:hAnsi="Arial" w:cs="Arial"/>
                <w:b/>
                <w:color w:val="000000"/>
                <w:sz w:val="20"/>
                <w:szCs w:val="20"/>
                <w:lang w:val="es-ES" w:eastAsia="es-ES"/>
              </w:rPr>
            </w:pPr>
            <w:r w:rsidRPr="00064047">
              <w:rPr>
                <w:rFonts w:ascii="Arial" w:eastAsia="Times New Roman" w:hAnsi="Arial" w:cs="Arial"/>
                <w:b/>
                <w:color w:val="000000"/>
                <w:sz w:val="20"/>
                <w:szCs w:val="20"/>
                <w:lang w:val="es-ES" w:eastAsia="es-ES"/>
              </w:rPr>
              <w:t>Antecedentes</w:t>
            </w:r>
          </w:p>
        </w:tc>
        <w:tc>
          <w:tcPr>
            <w:tcW w:w="992" w:type="dxa"/>
          </w:tcPr>
          <w:p w:rsidR="004156CC" w:rsidRPr="00064047" w:rsidRDefault="004156CC" w:rsidP="004156CC">
            <w:pPr>
              <w:spacing w:line="360" w:lineRule="auto"/>
              <w:jc w:val="both"/>
              <w:rPr>
                <w:rFonts w:ascii="Arial" w:eastAsia="Times New Roman" w:hAnsi="Arial" w:cs="Arial"/>
                <w:b/>
                <w:color w:val="000000"/>
                <w:sz w:val="20"/>
                <w:szCs w:val="20"/>
                <w:lang w:val="es-ES" w:eastAsia="es-ES"/>
              </w:rPr>
            </w:pPr>
            <w:r w:rsidRPr="00064047">
              <w:rPr>
                <w:rFonts w:ascii="Arial" w:eastAsia="Times New Roman" w:hAnsi="Arial" w:cs="Arial"/>
                <w:b/>
                <w:color w:val="000000"/>
                <w:sz w:val="20"/>
                <w:szCs w:val="20"/>
                <w:lang w:val="es-ES" w:eastAsia="es-ES"/>
              </w:rPr>
              <w:t>Puntaje</w:t>
            </w:r>
          </w:p>
        </w:tc>
      </w:tr>
      <w:tr w:rsidR="004156CC" w:rsidRPr="00064047" w:rsidTr="004156CC">
        <w:tc>
          <w:tcPr>
            <w:tcW w:w="1838" w:type="dxa"/>
          </w:tcPr>
          <w:p w:rsidR="004156CC" w:rsidRPr="00064047" w:rsidRDefault="004156CC" w:rsidP="004156CC">
            <w:pPr>
              <w:spacing w:line="360" w:lineRule="auto"/>
              <w:jc w:val="both"/>
              <w:rPr>
                <w:rFonts w:ascii="Arial" w:eastAsia="Times New Roman" w:hAnsi="Arial" w:cs="Arial"/>
                <w:color w:val="000000"/>
                <w:sz w:val="20"/>
                <w:szCs w:val="20"/>
                <w:lang w:val="es-ES" w:eastAsia="es-ES"/>
              </w:rPr>
            </w:pPr>
            <w:r w:rsidRPr="00064047">
              <w:rPr>
                <w:rFonts w:ascii="Arial" w:eastAsia="Times New Roman" w:hAnsi="Arial" w:cs="Arial"/>
                <w:color w:val="000000"/>
                <w:sz w:val="20"/>
                <w:szCs w:val="20"/>
                <w:lang w:val="es-ES" w:eastAsia="es-ES"/>
              </w:rPr>
              <w:t>Si</w:t>
            </w:r>
          </w:p>
        </w:tc>
        <w:tc>
          <w:tcPr>
            <w:tcW w:w="992" w:type="dxa"/>
          </w:tcPr>
          <w:p w:rsidR="004156CC" w:rsidRPr="00064047" w:rsidRDefault="004156CC" w:rsidP="004156CC">
            <w:pPr>
              <w:spacing w:line="360" w:lineRule="auto"/>
              <w:jc w:val="both"/>
              <w:rPr>
                <w:rFonts w:ascii="Arial" w:eastAsia="Times New Roman" w:hAnsi="Arial" w:cs="Arial"/>
                <w:color w:val="000000"/>
                <w:sz w:val="20"/>
                <w:szCs w:val="20"/>
                <w:lang w:val="es-ES" w:eastAsia="es-ES"/>
              </w:rPr>
            </w:pPr>
            <w:r w:rsidRPr="00064047">
              <w:rPr>
                <w:rFonts w:ascii="Arial" w:eastAsia="Times New Roman" w:hAnsi="Arial" w:cs="Arial"/>
                <w:color w:val="000000"/>
                <w:sz w:val="20"/>
                <w:szCs w:val="20"/>
                <w:lang w:val="es-ES" w:eastAsia="es-ES"/>
              </w:rPr>
              <w:t>2</w:t>
            </w:r>
          </w:p>
        </w:tc>
      </w:tr>
      <w:tr w:rsidR="004156CC" w:rsidRPr="00064047" w:rsidTr="004156CC">
        <w:tc>
          <w:tcPr>
            <w:tcW w:w="1838" w:type="dxa"/>
          </w:tcPr>
          <w:p w:rsidR="004156CC" w:rsidRPr="00064047" w:rsidRDefault="004156CC" w:rsidP="004156CC">
            <w:pPr>
              <w:spacing w:line="360" w:lineRule="auto"/>
              <w:jc w:val="both"/>
              <w:rPr>
                <w:rFonts w:ascii="Arial" w:eastAsia="Times New Roman" w:hAnsi="Arial" w:cs="Arial"/>
                <w:color w:val="000000"/>
                <w:sz w:val="20"/>
                <w:szCs w:val="20"/>
                <w:lang w:val="es-ES" w:eastAsia="es-ES"/>
              </w:rPr>
            </w:pPr>
            <w:r w:rsidRPr="00064047">
              <w:rPr>
                <w:rFonts w:ascii="Arial" w:eastAsia="Times New Roman" w:hAnsi="Arial" w:cs="Arial"/>
                <w:color w:val="000000"/>
                <w:sz w:val="20"/>
                <w:szCs w:val="20"/>
                <w:lang w:val="es-ES" w:eastAsia="es-ES"/>
              </w:rPr>
              <w:t>No</w:t>
            </w:r>
          </w:p>
        </w:tc>
        <w:tc>
          <w:tcPr>
            <w:tcW w:w="992" w:type="dxa"/>
          </w:tcPr>
          <w:p w:rsidR="004156CC" w:rsidRPr="00064047" w:rsidRDefault="004156CC" w:rsidP="004156CC">
            <w:pPr>
              <w:spacing w:line="360" w:lineRule="auto"/>
              <w:jc w:val="both"/>
              <w:rPr>
                <w:rFonts w:ascii="Arial" w:eastAsia="Times New Roman" w:hAnsi="Arial" w:cs="Arial"/>
                <w:color w:val="000000"/>
                <w:sz w:val="20"/>
                <w:szCs w:val="20"/>
                <w:lang w:val="es-ES" w:eastAsia="es-ES"/>
              </w:rPr>
            </w:pPr>
            <w:r w:rsidRPr="00064047">
              <w:rPr>
                <w:rFonts w:ascii="Arial" w:eastAsia="Times New Roman" w:hAnsi="Arial" w:cs="Arial"/>
                <w:color w:val="000000"/>
                <w:sz w:val="20"/>
                <w:szCs w:val="20"/>
                <w:lang w:val="es-ES" w:eastAsia="es-ES"/>
              </w:rPr>
              <w:t>0</w:t>
            </w:r>
          </w:p>
        </w:tc>
      </w:tr>
    </w:tbl>
    <w:p w:rsidR="004156CC" w:rsidRPr="00064047" w:rsidRDefault="004156CC" w:rsidP="004156CC">
      <w:pPr>
        <w:spacing w:after="0" w:line="360" w:lineRule="auto"/>
        <w:jc w:val="both"/>
        <w:rPr>
          <w:rFonts w:ascii="Arial" w:eastAsia="Times New Roman" w:hAnsi="Arial" w:cs="Arial"/>
          <w:b/>
          <w:color w:val="000000"/>
          <w:sz w:val="20"/>
          <w:szCs w:val="20"/>
          <w:lang w:val="es-ES" w:eastAsia="es-ES"/>
        </w:rPr>
      </w:pPr>
    </w:p>
    <w:p w:rsidR="004156CC" w:rsidRPr="00064047" w:rsidRDefault="004156CC" w:rsidP="004156CC">
      <w:pPr>
        <w:spacing w:after="0" w:line="360" w:lineRule="auto"/>
        <w:jc w:val="both"/>
        <w:rPr>
          <w:rFonts w:ascii="Arial" w:eastAsia="Times New Roman" w:hAnsi="Arial" w:cs="Arial"/>
          <w:b/>
          <w:color w:val="000000"/>
          <w:sz w:val="20"/>
          <w:szCs w:val="20"/>
          <w:lang w:val="es-ES" w:eastAsia="es-ES"/>
        </w:rPr>
      </w:pPr>
      <w:r w:rsidRPr="00064047">
        <w:rPr>
          <w:rFonts w:ascii="Arial" w:eastAsia="Times New Roman" w:hAnsi="Arial" w:cs="Arial"/>
          <w:b/>
          <w:color w:val="000000"/>
          <w:sz w:val="20"/>
          <w:szCs w:val="20"/>
          <w:lang w:val="es-ES" w:eastAsia="es-ES"/>
        </w:rPr>
        <w:t>D) Experiencia en gestión en proyectos socio educativos en la zona de influencia</w:t>
      </w:r>
    </w:p>
    <w:tbl>
      <w:tblPr>
        <w:tblStyle w:val="Tablaconcuadrcula"/>
        <w:tblW w:w="0" w:type="auto"/>
        <w:tblLook w:val="04A0" w:firstRow="1" w:lastRow="0" w:firstColumn="1" w:lastColumn="0" w:noHBand="0" w:noVBand="1"/>
      </w:tblPr>
      <w:tblGrid>
        <w:gridCol w:w="988"/>
        <w:gridCol w:w="850"/>
      </w:tblGrid>
      <w:tr w:rsidR="004156CC" w:rsidTr="004156CC">
        <w:tc>
          <w:tcPr>
            <w:tcW w:w="988" w:type="dxa"/>
          </w:tcPr>
          <w:p w:rsidR="004156CC" w:rsidRPr="00064047" w:rsidRDefault="004156CC" w:rsidP="004156CC">
            <w:pPr>
              <w:spacing w:line="360" w:lineRule="auto"/>
              <w:jc w:val="both"/>
              <w:rPr>
                <w:rFonts w:ascii="Arial" w:eastAsia="Times New Roman" w:hAnsi="Arial" w:cs="Arial"/>
                <w:b/>
                <w:color w:val="000000"/>
                <w:sz w:val="20"/>
                <w:szCs w:val="20"/>
                <w:lang w:val="es-ES" w:eastAsia="es-ES"/>
              </w:rPr>
            </w:pPr>
            <w:r w:rsidRPr="00064047">
              <w:rPr>
                <w:rFonts w:ascii="Arial" w:eastAsia="Times New Roman" w:hAnsi="Arial" w:cs="Arial"/>
                <w:b/>
                <w:color w:val="000000"/>
                <w:sz w:val="20"/>
                <w:szCs w:val="20"/>
                <w:lang w:val="es-ES" w:eastAsia="es-ES"/>
              </w:rPr>
              <w:t>SI</w:t>
            </w:r>
          </w:p>
        </w:tc>
        <w:tc>
          <w:tcPr>
            <w:tcW w:w="850" w:type="dxa"/>
          </w:tcPr>
          <w:p w:rsidR="004156CC" w:rsidRDefault="004156CC" w:rsidP="004156CC">
            <w:pPr>
              <w:spacing w:line="360" w:lineRule="auto"/>
              <w:jc w:val="both"/>
              <w:rPr>
                <w:rFonts w:ascii="Arial" w:eastAsia="Times New Roman" w:hAnsi="Arial" w:cs="Arial"/>
                <w:b/>
                <w:color w:val="000000"/>
                <w:sz w:val="24"/>
                <w:szCs w:val="24"/>
                <w:lang w:val="es-ES" w:eastAsia="es-ES"/>
              </w:rPr>
            </w:pPr>
            <w:r w:rsidRPr="00064047">
              <w:rPr>
                <w:rFonts w:ascii="Arial" w:eastAsia="Times New Roman" w:hAnsi="Arial" w:cs="Arial"/>
                <w:b/>
                <w:color w:val="000000"/>
                <w:sz w:val="24"/>
                <w:szCs w:val="24"/>
                <w:lang w:val="es-ES" w:eastAsia="es-ES"/>
              </w:rPr>
              <w:t>1</w:t>
            </w:r>
          </w:p>
        </w:tc>
      </w:tr>
      <w:tr w:rsidR="004156CC" w:rsidTr="004156CC">
        <w:tc>
          <w:tcPr>
            <w:tcW w:w="988" w:type="dxa"/>
          </w:tcPr>
          <w:p w:rsidR="004156CC" w:rsidRPr="00554525" w:rsidRDefault="004156CC" w:rsidP="004156CC">
            <w:pPr>
              <w:spacing w:line="360" w:lineRule="auto"/>
              <w:jc w:val="both"/>
              <w:rPr>
                <w:rFonts w:ascii="Arial" w:eastAsia="Times New Roman" w:hAnsi="Arial" w:cs="Arial"/>
                <w:b/>
                <w:color w:val="000000"/>
                <w:sz w:val="20"/>
                <w:szCs w:val="20"/>
                <w:lang w:val="es-ES" w:eastAsia="es-ES"/>
              </w:rPr>
            </w:pPr>
            <w:r w:rsidRPr="00554525">
              <w:rPr>
                <w:rFonts w:ascii="Arial" w:eastAsia="Times New Roman" w:hAnsi="Arial" w:cs="Arial"/>
                <w:b/>
                <w:color w:val="000000"/>
                <w:sz w:val="20"/>
                <w:szCs w:val="20"/>
                <w:lang w:val="es-ES" w:eastAsia="es-ES"/>
              </w:rPr>
              <w:t>NO</w:t>
            </w:r>
          </w:p>
        </w:tc>
        <w:tc>
          <w:tcPr>
            <w:tcW w:w="850" w:type="dxa"/>
          </w:tcPr>
          <w:p w:rsidR="004156CC" w:rsidRDefault="004156CC" w:rsidP="004156CC">
            <w:pPr>
              <w:spacing w:line="360" w:lineRule="auto"/>
              <w:jc w:val="both"/>
              <w:rPr>
                <w:rFonts w:ascii="Arial" w:eastAsia="Times New Roman" w:hAnsi="Arial" w:cs="Arial"/>
                <w:b/>
                <w:color w:val="000000"/>
                <w:sz w:val="24"/>
                <w:szCs w:val="24"/>
                <w:lang w:val="es-ES" w:eastAsia="es-ES"/>
              </w:rPr>
            </w:pPr>
            <w:r>
              <w:rPr>
                <w:rFonts w:ascii="Arial" w:eastAsia="Times New Roman" w:hAnsi="Arial" w:cs="Arial"/>
                <w:b/>
                <w:color w:val="000000"/>
                <w:sz w:val="24"/>
                <w:szCs w:val="24"/>
                <w:lang w:val="es-ES" w:eastAsia="es-ES"/>
              </w:rPr>
              <w:t>0</w:t>
            </w:r>
          </w:p>
        </w:tc>
      </w:tr>
    </w:tbl>
    <w:p w:rsidR="004156CC" w:rsidRPr="003D1E4B" w:rsidRDefault="004156CC" w:rsidP="004156CC">
      <w:pPr>
        <w:spacing w:after="0" w:line="360" w:lineRule="auto"/>
        <w:jc w:val="both"/>
        <w:rPr>
          <w:rFonts w:ascii="Arial" w:eastAsia="Times New Roman" w:hAnsi="Arial" w:cs="Arial"/>
          <w:b/>
          <w:color w:val="000000"/>
          <w:sz w:val="20"/>
          <w:szCs w:val="20"/>
          <w:lang w:val="es-ES" w:eastAsia="es-ES"/>
        </w:rPr>
      </w:pPr>
    </w:p>
    <w:p w:rsidR="004156CC" w:rsidRPr="0036150C" w:rsidRDefault="004156CC" w:rsidP="004156CC">
      <w:pPr>
        <w:spacing w:after="0" w:line="360" w:lineRule="auto"/>
        <w:jc w:val="both"/>
        <w:rPr>
          <w:rFonts w:ascii="Arial" w:eastAsia="Times New Roman" w:hAnsi="Arial" w:cs="Arial"/>
          <w:b/>
          <w:color w:val="000000"/>
          <w:sz w:val="20"/>
          <w:szCs w:val="20"/>
          <w:lang w:val="es-ES" w:eastAsia="es-ES"/>
        </w:rPr>
      </w:pPr>
      <w:r w:rsidRPr="0036150C">
        <w:rPr>
          <w:rFonts w:ascii="Arial" w:eastAsia="Times New Roman" w:hAnsi="Arial" w:cs="Arial"/>
          <w:b/>
          <w:color w:val="000000"/>
          <w:sz w:val="20"/>
          <w:szCs w:val="20"/>
          <w:lang w:val="es-ES" w:eastAsia="es-ES"/>
        </w:rPr>
        <w:t>E) Evaluaciones de Proyectos en convenio con INAU gestionados por la OSC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1"/>
        <w:gridCol w:w="1427"/>
        <w:gridCol w:w="1800"/>
      </w:tblGrid>
      <w:tr w:rsidR="004156CC" w:rsidRPr="0036150C" w:rsidTr="004156CC">
        <w:trPr>
          <w:trHeight w:val="410"/>
        </w:trPr>
        <w:tc>
          <w:tcPr>
            <w:tcW w:w="3121" w:type="dxa"/>
            <w:shd w:val="clear" w:color="auto" w:fill="auto"/>
          </w:tcPr>
          <w:p w:rsidR="004156CC" w:rsidRPr="0036150C" w:rsidRDefault="004156CC" w:rsidP="004156CC">
            <w:pPr>
              <w:spacing w:after="0" w:line="360" w:lineRule="auto"/>
              <w:jc w:val="both"/>
              <w:rPr>
                <w:rFonts w:ascii="Arial" w:eastAsia="Times New Roman" w:hAnsi="Arial" w:cs="Arial"/>
                <w:b/>
                <w:color w:val="000000"/>
                <w:sz w:val="24"/>
                <w:szCs w:val="24"/>
                <w:lang w:val="es-ES" w:eastAsia="es-ES"/>
              </w:rPr>
            </w:pPr>
            <w:r w:rsidRPr="0036150C">
              <w:rPr>
                <w:rFonts w:ascii="Arial" w:eastAsia="Times New Roman" w:hAnsi="Arial" w:cs="Arial"/>
                <w:b/>
                <w:color w:val="000000"/>
                <w:sz w:val="24"/>
                <w:szCs w:val="24"/>
                <w:lang w:val="es-ES" w:eastAsia="es-ES"/>
              </w:rPr>
              <w:t xml:space="preserve">Evaluaciones Anuales </w:t>
            </w:r>
          </w:p>
        </w:tc>
        <w:tc>
          <w:tcPr>
            <w:tcW w:w="1427" w:type="dxa"/>
            <w:shd w:val="clear" w:color="auto" w:fill="auto"/>
          </w:tcPr>
          <w:p w:rsidR="004156CC" w:rsidRPr="0036150C" w:rsidRDefault="004156CC" w:rsidP="004156CC">
            <w:pPr>
              <w:spacing w:after="0" w:line="360" w:lineRule="auto"/>
              <w:jc w:val="both"/>
              <w:rPr>
                <w:rFonts w:ascii="Arial" w:eastAsia="Times New Roman" w:hAnsi="Arial" w:cs="Arial"/>
                <w:color w:val="000000"/>
                <w:sz w:val="24"/>
                <w:szCs w:val="24"/>
                <w:lang w:val="es-ES" w:eastAsia="es-ES"/>
              </w:rPr>
            </w:pPr>
            <w:r w:rsidRPr="0036150C">
              <w:rPr>
                <w:rFonts w:ascii="Arial" w:eastAsia="Times New Roman" w:hAnsi="Arial" w:cs="Arial"/>
                <w:b/>
                <w:color w:val="000000"/>
                <w:sz w:val="24"/>
                <w:szCs w:val="24"/>
                <w:lang w:val="es-ES" w:eastAsia="es-ES"/>
              </w:rPr>
              <w:t>Puntaje</w:t>
            </w:r>
          </w:p>
        </w:tc>
        <w:tc>
          <w:tcPr>
            <w:tcW w:w="1800" w:type="dxa"/>
            <w:tcBorders>
              <w:bottom w:val="single" w:sz="4" w:space="0" w:color="auto"/>
            </w:tcBorders>
            <w:shd w:val="clear" w:color="auto" w:fill="auto"/>
          </w:tcPr>
          <w:p w:rsidR="004156CC" w:rsidRPr="0036150C" w:rsidRDefault="004156CC" w:rsidP="004156CC">
            <w:pPr>
              <w:spacing w:after="0" w:line="360" w:lineRule="auto"/>
              <w:jc w:val="both"/>
              <w:rPr>
                <w:rFonts w:ascii="Arial" w:eastAsia="Times New Roman" w:hAnsi="Arial" w:cs="Arial"/>
                <w:b/>
                <w:color w:val="000000"/>
                <w:sz w:val="24"/>
                <w:szCs w:val="24"/>
                <w:lang w:val="es-ES" w:eastAsia="es-ES"/>
              </w:rPr>
            </w:pPr>
            <w:r w:rsidRPr="0036150C">
              <w:rPr>
                <w:rFonts w:ascii="Arial" w:eastAsia="Times New Roman" w:hAnsi="Arial" w:cs="Arial"/>
                <w:b/>
                <w:color w:val="000000"/>
                <w:sz w:val="24"/>
                <w:szCs w:val="24"/>
                <w:lang w:val="es-ES" w:eastAsia="es-ES"/>
              </w:rPr>
              <w:t>Puntaje total</w:t>
            </w:r>
          </w:p>
        </w:tc>
      </w:tr>
      <w:tr w:rsidR="004156CC" w:rsidRPr="0036150C" w:rsidTr="004156CC">
        <w:trPr>
          <w:trHeight w:val="395"/>
        </w:trPr>
        <w:tc>
          <w:tcPr>
            <w:tcW w:w="3121" w:type="dxa"/>
            <w:shd w:val="clear" w:color="auto" w:fill="auto"/>
          </w:tcPr>
          <w:p w:rsidR="004156CC" w:rsidRPr="0036150C" w:rsidRDefault="004156CC" w:rsidP="004156CC">
            <w:pPr>
              <w:spacing w:after="0" w:line="360" w:lineRule="auto"/>
              <w:jc w:val="both"/>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t>Positivas (sin observaciones)</w:t>
            </w:r>
          </w:p>
        </w:tc>
        <w:tc>
          <w:tcPr>
            <w:tcW w:w="1427" w:type="dxa"/>
            <w:tcBorders>
              <w:right w:val="single" w:sz="4" w:space="0" w:color="auto"/>
            </w:tcBorders>
            <w:shd w:val="clear" w:color="auto" w:fill="auto"/>
          </w:tcPr>
          <w:p w:rsidR="004156CC" w:rsidRPr="0036150C" w:rsidRDefault="004156CC" w:rsidP="004156CC">
            <w:pPr>
              <w:spacing w:after="0" w:line="360" w:lineRule="auto"/>
              <w:jc w:val="center"/>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t>2</w:t>
            </w:r>
          </w:p>
        </w:tc>
        <w:tc>
          <w:tcPr>
            <w:tcW w:w="1800" w:type="dxa"/>
            <w:tcBorders>
              <w:top w:val="single" w:sz="4" w:space="0" w:color="auto"/>
              <w:left w:val="single" w:sz="4" w:space="0" w:color="auto"/>
              <w:bottom w:val="nil"/>
              <w:right w:val="single" w:sz="4" w:space="0" w:color="auto"/>
            </w:tcBorders>
            <w:shd w:val="clear" w:color="auto" w:fill="auto"/>
          </w:tcPr>
          <w:p w:rsidR="004156CC" w:rsidRPr="0036150C" w:rsidRDefault="004156CC" w:rsidP="004156CC">
            <w:pPr>
              <w:spacing w:after="0" w:line="360" w:lineRule="auto"/>
              <w:jc w:val="center"/>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t>2</w:t>
            </w:r>
          </w:p>
        </w:tc>
      </w:tr>
      <w:tr w:rsidR="004156CC" w:rsidRPr="0036150C" w:rsidTr="004156CC">
        <w:trPr>
          <w:trHeight w:val="395"/>
        </w:trPr>
        <w:tc>
          <w:tcPr>
            <w:tcW w:w="3121" w:type="dxa"/>
            <w:shd w:val="clear" w:color="auto" w:fill="auto"/>
          </w:tcPr>
          <w:p w:rsidR="004156CC" w:rsidRPr="0036150C" w:rsidRDefault="004156CC" w:rsidP="004156CC">
            <w:pPr>
              <w:spacing w:after="0" w:line="360" w:lineRule="auto"/>
              <w:jc w:val="both"/>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t>Negativas (con observaciones)</w:t>
            </w:r>
          </w:p>
        </w:tc>
        <w:tc>
          <w:tcPr>
            <w:tcW w:w="1427" w:type="dxa"/>
            <w:tcBorders>
              <w:right w:val="single" w:sz="4" w:space="0" w:color="auto"/>
            </w:tcBorders>
            <w:shd w:val="clear" w:color="auto" w:fill="auto"/>
          </w:tcPr>
          <w:p w:rsidR="004156CC" w:rsidRPr="0036150C" w:rsidRDefault="004156CC" w:rsidP="004156CC">
            <w:pPr>
              <w:spacing w:after="0" w:line="360" w:lineRule="auto"/>
              <w:jc w:val="center"/>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t>0</w:t>
            </w:r>
          </w:p>
        </w:tc>
        <w:tc>
          <w:tcPr>
            <w:tcW w:w="1800" w:type="dxa"/>
            <w:tcBorders>
              <w:top w:val="nil"/>
              <w:left w:val="single" w:sz="4" w:space="0" w:color="auto"/>
              <w:bottom w:val="single" w:sz="4" w:space="0" w:color="auto"/>
              <w:right w:val="single" w:sz="4" w:space="0" w:color="auto"/>
            </w:tcBorders>
            <w:shd w:val="clear" w:color="auto" w:fill="auto"/>
          </w:tcPr>
          <w:p w:rsidR="004156CC" w:rsidRPr="0036150C" w:rsidRDefault="004156CC" w:rsidP="004156CC">
            <w:pPr>
              <w:spacing w:after="0" w:line="360" w:lineRule="auto"/>
              <w:jc w:val="center"/>
              <w:rPr>
                <w:rFonts w:ascii="Arial" w:eastAsia="Times New Roman" w:hAnsi="Arial" w:cs="Arial"/>
                <w:color w:val="000000"/>
                <w:sz w:val="20"/>
                <w:szCs w:val="20"/>
                <w:lang w:val="es-ES" w:eastAsia="es-ES"/>
              </w:rPr>
            </w:pPr>
          </w:p>
        </w:tc>
      </w:tr>
    </w:tbl>
    <w:p w:rsidR="004156CC" w:rsidRPr="0036150C" w:rsidRDefault="004156CC" w:rsidP="004156CC">
      <w:pPr>
        <w:spacing w:after="0" w:line="360" w:lineRule="auto"/>
        <w:jc w:val="both"/>
        <w:rPr>
          <w:rFonts w:ascii="Arial" w:eastAsia="Times New Roman" w:hAnsi="Arial" w:cs="Arial"/>
          <w:b/>
          <w:color w:val="000000"/>
          <w:sz w:val="24"/>
          <w:szCs w:val="24"/>
          <w:lang w:val="es-ES" w:eastAsia="es-ES"/>
        </w:rPr>
      </w:pPr>
    </w:p>
    <w:p w:rsidR="004156CC" w:rsidRDefault="004156CC" w:rsidP="004156CC">
      <w:pPr>
        <w:spacing w:after="0" w:line="360" w:lineRule="auto"/>
        <w:jc w:val="both"/>
        <w:rPr>
          <w:rFonts w:ascii="Arial" w:eastAsia="Times New Roman" w:hAnsi="Arial" w:cs="Arial"/>
          <w:b/>
          <w:color w:val="000000"/>
          <w:sz w:val="20"/>
          <w:szCs w:val="20"/>
          <w:lang w:val="es-ES" w:eastAsia="es-ES"/>
        </w:rPr>
      </w:pPr>
      <w:r w:rsidRPr="0036150C">
        <w:rPr>
          <w:rFonts w:ascii="Arial" w:eastAsia="Times New Roman" w:hAnsi="Arial" w:cs="Arial"/>
          <w:b/>
          <w:color w:val="000000"/>
          <w:sz w:val="20"/>
          <w:szCs w:val="20"/>
          <w:lang w:val="es-ES" w:eastAsia="es-ES"/>
        </w:rPr>
        <w:t>F) La</w:t>
      </w:r>
      <w:r w:rsidRPr="003D1E4B">
        <w:rPr>
          <w:rFonts w:ascii="Arial" w:eastAsia="Times New Roman" w:hAnsi="Arial" w:cs="Arial"/>
          <w:b/>
          <w:color w:val="000000"/>
          <w:sz w:val="20"/>
          <w:szCs w:val="20"/>
          <w:lang w:val="es-ES" w:eastAsia="es-ES"/>
        </w:rPr>
        <w:t>s OSC que no tienen conv</w:t>
      </w:r>
      <w:r>
        <w:rPr>
          <w:rFonts w:ascii="Arial" w:eastAsia="Times New Roman" w:hAnsi="Arial" w:cs="Arial"/>
          <w:b/>
          <w:color w:val="000000"/>
          <w:sz w:val="20"/>
          <w:szCs w:val="20"/>
          <w:lang w:val="es-ES" w:eastAsia="es-ES"/>
        </w:rPr>
        <w:t>enio con INAU se les asignarán 1 PUNTO</w:t>
      </w:r>
    </w:p>
    <w:p w:rsidR="004156CC" w:rsidRPr="003D1E4B" w:rsidRDefault="004156CC" w:rsidP="004156CC">
      <w:pPr>
        <w:spacing w:after="0" w:line="360" w:lineRule="auto"/>
        <w:jc w:val="both"/>
        <w:rPr>
          <w:rFonts w:ascii="Arial" w:eastAsia="Times New Roman" w:hAnsi="Arial" w:cs="Arial"/>
          <w:b/>
          <w:color w:val="000000"/>
          <w:sz w:val="20"/>
          <w:szCs w:val="20"/>
          <w:lang w:val="es-ES" w:eastAsia="es-ES"/>
        </w:rPr>
      </w:pP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p>
    <w:p w:rsidR="004156CC" w:rsidRPr="0036150C" w:rsidRDefault="004156CC" w:rsidP="004156CC">
      <w:pPr>
        <w:spacing w:after="0" w:line="360" w:lineRule="auto"/>
        <w:jc w:val="both"/>
        <w:rPr>
          <w:rFonts w:ascii="Arial" w:eastAsia="Times New Roman" w:hAnsi="Arial" w:cs="Arial"/>
          <w:b/>
          <w:color w:val="000000"/>
          <w:sz w:val="20"/>
          <w:szCs w:val="20"/>
          <w:lang w:val="es-ES" w:eastAsia="es-ES"/>
        </w:rPr>
      </w:pPr>
      <w:r w:rsidRPr="0036150C">
        <w:rPr>
          <w:rFonts w:ascii="Arial" w:eastAsia="Times New Roman" w:hAnsi="Arial" w:cs="Arial"/>
          <w:b/>
          <w:color w:val="000000"/>
          <w:sz w:val="20"/>
          <w:szCs w:val="20"/>
          <w:lang w:val="es-ES" w:eastAsia="es-ES"/>
        </w:rPr>
        <w:t>2.4.4.2 POBLACION OBJETIVO DE PROYECTOS SOCIALES GESTIONADOS VINCULADOS AL PERFIL DEL LLAMADO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1275"/>
        <w:gridCol w:w="1768"/>
      </w:tblGrid>
      <w:tr w:rsidR="004156CC" w:rsidRPr="0036150C" w:rsidTr="004156CC">
        <w:tc>
          <w:tcPr>
            <w:tcW w:w="3331" w:type="dxa"/>
          </w:tcPr>
          <w:p w:rsidR="004156CC" w:rsidRPr="0036150C" w:rsidRDefault="004156CC" w:rsidP="004156CC">
            <w:pPr>
              <w:spacing w:after="0" w:line="360" w:lineRule="auto"/>
              <w:rPr>
                <w:rFonts w:ascii="Arial" w:eastAsia="Times New Roman" w:hAnsi="Arial" w:cs="Arial"/>
                <w:b/>
                <w:color w:val="000000"/>
                <w:sz w:val="24"/>
                <w:szCs w:val="24"/>
                <w:lang w:val="es-ES" w:eastAsia="es-ES"/>
              </w:rPr>
            </w:pPr>
            <w:r w:rsidRPr="0036150C">
              <w:rPr>
                <w:rFonts w:ascii="Arial" w:eastAsia="Times New Roman" w:hAnsi="Arial" w:cs="Arial"/>
                <w:b/>
                <w:color w:val="000000"/>
                <w:sz w:val="24"/>
                <w:szCs w:val="24"/>
                <w:lang w:val="es-ES" w:eastAsia="es-ES"/>
              </w:rPr>
              <w:t>Tipo de población atendida</w:t>
            </w:r>
          </w:p>
        </w:tc>
        <w:tc>
          <w:tcPr>
            <w:tcW w:w="1275" w:type="dxa"/>
          </w:tcPr>
          <w:p w:rsidR="004156CC" w:rsidRPr="0036150C" w:rsidRDefault="004156CC" w:rsidP="004156CC">
            <w:pPr>
              <w:spacing w:after="0" w:line="360" w:lineRule="auto"/>
              <w:jc w:val="both"/>
              <w:rPr>
                <w:rFonts w:ascii="Arial" w:eastAsia="Times New Roman" w:hAnsi="Arial" w:cs="Arial"/>
                <w:b/>
                <w:color w:val="000000"/>
                <w:sz w:val="24"/>
                <w:szCs w:val="24"/>
                <w:lang w:val="es-ES" w:eastAsia="es-ES"/>
              </w:rPr>
            </w:pPr>
            <w:r w:rsidRPr="0036150C">
              <w:rPr>
                <w:rFonts w:ascii="Arial" w:eastAsia="Times New Roman" w:hAnsi="Arial" w:cs="Arial"/>
                <w:b/>
                <w:color w:val="000000"/>
                <w:sz w:val="24"/>
                <w:szCs w:val="24"/>
                <w:lang w:val="es-ES" w:eastAsia="es-ES"/>
              </w:rPr>
              <w:t>Puntaje</w:t>
            </w:r>
          </w:p>
        </w:tc>
        <w:tc>
          <w:tcPr>
            <w:tcW w:w="1768" w:type="dxa"/>
          </w:tcPr>
          <w:p w:rsidR="004156CC" w:rsidRPr="0036150C" w:rsidRDefault="004156CC" w:rsidP="004156CC">
            <w:pPr>
              <w:spacing w:after="0" w:line="360" w:lineRule="auto"/>
              <w:jc w:val="center"/>
              <w:rPr>
                <w:rFonts w:ascii="Arial" w:eastAsia="Times New Roman" w:hAnsi="Arial" w:cs="Arial"/>
                <w:color w:val="000000"/>
                <w:sz w:val="24"/>
                <w:szCs w:val="24"/>
                <w:lang w:val="es-ES" w:eastAsia="es-ES"/>
              </w:rPr>
            </w:pPr>
            <w:r w:rsidRPr="0036150C">
              <w:rPr>
                <w:rFonts w:ascii="Arial" w:eastAsia="Times New Roman" w:hAnsi="Arial" w:cs="Arial"/>
                <w:b/>
                <w:color w:val="000000"/>
                <w:sz w:val="24"/>
                <w:szCs w:val="24"/>
                <w:lang w:val="es-ES" w:eastAsia="es-ES"/>
              </w:rPr>
              <w:t>Puntaje total</w:t>
            </w:r>
          </w:p>
        </w:tc>
      </w:tr>
      <w:tr w:rsidR="004156CC" w:rsidRPr="0036150C" w:rsidTr="004156CC">
        <w:trPr>
          <w:cantSplit/>
        </w:trPr>
        <w:tc>
          <w:tcPr>
            <w:tcW w:w="3331" w:type="dxa"/>
          </w:tcPr>
          <w:p w:rsidR="004156CC" w:rsidRPr="0036150C" w:rsidRDefault="004156CC" w:rsidP="004156CC">
            <w:pPr>
              <w:spacing w:after="0" w:line="360" w:lineRule="auto"/>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t>Adolescentes</w:t>
            </w:r>
          </w:p>
        </w:tc>
        <w:tc>
          <w:tcPr>
            <w:tcW w:w="1275" w:type="dxa"/>
          </w:tcPr>
          <w:p w:rsidR="004156CC" w:rsidRPr="0036150C" w:rsidRDefault="004156CC" w:rsidP="004156CC">
            <w:pPr>
              <w:spacing w:after="0" w:line="360" w:lineRule="auto"/>
              <w:jc w:val="center"/>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t>3</w:t>
            </w:r>
          </w:p>
        </w:tc>
        <w:tc>
          <w:tcPr>
            <w:tcW w:w="1768" w:type="dxa"/>
            <w:vMerge w:val="restart"/>
          </w:tcPr>
          <w:p w:rsidR="004156CC" w:rsidRPr="0036150C" w:rsidRDefault="004156CC" w:rsidP="004156CC">
            <w:pPr>
              <w:spacing w:after="0" w:line="360" w:lineRule="auto"/>
              <w:jc w:val="center"/>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t>4</w:t>
            </w:r>
          </w:p>
        </w:tc>
      </w:tr>
      <w:tr w:rsidR="004156CC" w:rsidRPr="003D1E4B" w:rsidTr="004156CC">
        <w:trPr>
          <w:cantSplit/>
        </w:trPr>
        <w:tc>
          <w:tcPr>
            <w:tcW w:w="3331" w:type="dxa"/>
          </w:tcPr>
          <w:p w:rsidR="004156CC" w:rsidRPr="0036150C" w:rsidRDefault="004156CC" w:rsidP="004156CC">
            <w:pPr>
              <w:spacing w:after="0" w:line="360" w:lineRule="auto"/>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t>Otros</w:t>
            </w:r>
          </w:p>
        </w:tc>
        <w:tc>
          <w:tcPr>
            <w:tcW w:w="1275" w:type="dxa"/>
          </w:tcPr>
          <w:p w:rsidR="004156CC" w:rsidRPr="001B4365" w:rsidRDefault="004156CC" w:rsidP="004156CC">
            <w:pPr>
              <w:spacing w:after="0" w:line="360" w:lineRule="auto"/>
              <w:jc w:val="center"/>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t>1</w:t>
            </w:r>
          </w:p>
        </w:tc>
        <w:tc>
          <w:tcPr>
            <w:tcW w:w="1768" w:type="dxa"/>
            <w:vMerge/>
          </w:tcPr>
          <w:p w:rsidR="004156CC" w:rsidRPr="001B4365" w:rsidRDefault="004156CC" w:rsidP="004156CC">
            <w:pPr>
              <w:spacing w:after="0" w:line="360" w:lineRule="auto"/>
              <w:jc w:val="center"/>
              <w:rPr>
                <w:rFonts w:ascii="Arial" w:eastAsia="Times New Roman" w:hAnsi="Arial" w:cs="Arial"/>
                <w:color w:val="000000"/>
                <w:sz w:val="20"/>
                <w:szCs w:val="20"/>
                <w:lang w:val="es-ES" w:eastAsia="es-ES"/>
              </w:rPr>
            </w:pPr>
          </w:p>
        </w:tc>
      </w:tr>
    </w:tbl>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p w:rsidR="004156CC" w:rsidRPr="003D1E4B" w:rsidRDefault="004156CC" w:rsidP="004156CC">
      <w:pPr>
        <w:spacing w:after="0" w:line="360" w:lineRule="auto"/>
        <w:jc w:val="both"/>
        <w:rPr>
          <w:rFonts w:ascii="Arial" w:eastAsia="Times New Roman" w:hAnsi="Arial" w:cs="Arial"/>
          <w:color w:val="000000"/>
          <w:sz w:val="20"/>
          <w:szCs w:val="20"/>
          <w:lang w:val="es-ES" w:eastAsia="es-ES"/>
        </w:rPr>
      </w:pPr>
      <w:r w:rsidRPr="003D1E4B">
        <w:rPr>
          <w:rFonts w:ascii="Arial" w:eastAsia="Times New Roman" w:hAnsi="Arial" w:cs="Arial"/>
          <w:b/>
          <w:color w:val="000000"/>
          <w:sz w:val="20"/>
          <w:szCs w:val="20"/>
          <w:lang w:val="es-ES" w:eastAsia="es-ES"/>
        </w:rPr>
        <w:t>2.4.4.3 BALANCE DE GESTION ECONÓMICA DE LOS PROYECTOS ANTES MENCIONADOS (</w:t>
      </w:r>
      <w:r w:rsidRPr="003D1E4B">
        <w:rPr>
          <w:rFonts w:ascii="Arial" w:eastAsia="Times New Roman" w:hAnsi="Arial" w:cs="Arial"/>
          <w:b/>
          <w:bCs/>
          <w:color w:val="000000"/>
          <w:sz w:val="20"/>
          <w:szCs w:val="20"/>
          <w:lang w:val="es-ES" w:eastAsia="es-ES"/>
        </w:rPr>
        <w:t>Excluyente)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6"/>
        <w:gridCol w:w="1414"/>
        <w:gridCol w:w="1917"/>
      </w:tblGrid>
      <w:tr w:rsidR="004156CC" w:rsidRPr="003D1E4B" w:rsidTr="004156CC">
        <w:tc>
          <w:tcPr>
            <w:tcW w:w="2976" w:type="dxa"/>
          </w:tcPr>
          <w:p w:rsidR="004156CC" w:rsidRPr="003D1E4B" w:rsidRDefault="004156CC" w:rsidP="004156CC">
            <w:pPr>
              <w:spacing w:after="0" w:line="360" w:lineRule="auto"/>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Balance</w:t>
            </w:r>
          </w:p>
        </w:tc>
        <w:tc>
          <w:tcPr>
            <w:tcW w:w="1414" w:type="dxa"/>
          </w:tcPr>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Puntaje</w:t>
            </w:r>
          </w:p>
        </w:tc>
        <w:tc>
          <w:tcPr>
            <w:tcW w:w="1917" w:type="dxa"/>
            <w:tcBorders>
              <w:bottom w:val="single" w:sz="4" w:space="0" w:color="auto"/>
            </w:tcBorders>
          </w:tcPr>
          <w:p w:rsidR="004156CC" w:rsidRPr="003D1E4B" w:rsidRDefault="004156CC" w:rsidP="004156CC">
            <w:pPr>
              <w:spacing w:after="0" w:line="360" w:lineRule="auto"/>
              <w:jc w:val="center"/>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Puntaje total</w:t>
            </w:r>
          </w:p>
        </w:tc>
      </w:tr>
      <w:tr w:rsidR="004156CC" w:rsidRPr="003D1E4B" w:rsidTr="004156CC">
        <w:trPr>
          <w:cantSplit/>
        </w:trPr>
        <w:tc>
          <w:tcPr>
            <w:tcW w:w="2976" w:type="dxa"/>
          </w:tcPr>
          <w:p w:rsidR="004156CC" w:rsidRPr="0036150C" w:rsidRDefault="004156CC" w:rsidP="004156CC">
            <w:pPr>
              <w:spacing w:after="0" w:line="360" w:lineRule="auto"/>
              <w:jc w:val="both"/>
              <w:rPr>
                <w:rFonts w:ascii="Arial" w:eastAsia="Times New Roman" w:hAnsi="Arial" w:cs="Arial"/>
                <w:b/>
                <w:color w:val="000000"/>
                <w:sz w:val="20"/>
                <w:szCs w:val="20"/>
                <w:lang w:val="es-ES" w:eastAsia="es-ES"/>
              </w:rPr>
            </w:pPr>
            <w:r w:rsidRPr="0036150C">
              <w:rPr>
                <w:rFonts w:ascii="Arial" w:eastAsia="Times New Roman" w:hAnsi="Arial" w:cs="Arial"/>
                <w:color w:val="000000"/>
                <w:sz w:val="20"/>
                <w:szCs w:val="20"/>
                <w:lang w:val="es-ES" w:eastAsia="es-ES"/>
              </w:rPr>
              <w:t>Situación contable sin observaciones</w:t>
            </w:r>
          </w:p>
        </w:tc>
        <w:tc>
          <w:tcPr>
            <w:tcW w:w="1414" w:type="dxa"/>
          </w:tcPr>
          <w:p w:rsidR="004156CC" w:rsidRPr="0036150C" w:rsidRDefault="004156CC" w:rsidP="004156CC">
            <w:pPr>
              <w:spacing w:after="0" w:line="360" w:lineRule="auto"/>
              <w:jc w:val="center"/>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t>3</w:t>
            </w:r>
          </w:p>
        </w:tc>
        <w:tc>
          <w:tcPr>
            <w:tcW w:w="1917" w:type="dxa"/>
            <w:tcBorders>
              <w:bottom w:val="nil"/>
            </w:tcBorders>
          </w:tcPr>
          <w:p w:rsidR="004156CC" w:rsidRPr="0036150C" w:rsidRDefault="004156CC" w:rsidP="004156CC">
            <w:pPr>
              <w:spacing w:after="0" w:line="360" w:lineRule="auto"/>
              <w:jc w:val="center"/>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t>3</w:t>
            </w:r>
          </w:p>
        </w:tc>
      </w:tr>
      <w:tr w:rsidR="004156CC" w:rsidRPr="003D1E4B" w:rsidTr="004156CC">
        <w:trPr>
          <w:cantSplit/>
        </w:trPr>
        <w:tc>
          <w:tcPr>
            <w:tcW w:w="2976" w:type="dxa"/>
          </w:tcPr>
          <w:p w:rsidR="004156CC" w:rsidRPr="0036150C" w:rsidRDefault="004156CC" w:rsidP="004156CC">
            <w:pPr>
              <w:spacing w:after="0" w:line="360" w:lineRule="auto"/>
              <w:jc w:val="both"/>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t>Situación contable con observaciones relevantes*</w:t>
            </w:r>
          </w:p>
        </w:tc>
        <w:tc>
          <w:tcPr>
            <w:tcW w:w="1414" w:type="dxa"/>
            <w:tcBorders>
              <w:bottom w:val="single" w:sz="4" w:space="0" w:color="auto"/>
            </w:tcBorders>
          </w:tcPr>
          <w:p w:rsidR="004156CC" w:rsidRPr="0036150C" w:rsidRDefault="004156CC" w:rsidP="004156CC">
            <w:pPr>
              <w:spacing w:after="0" w:line="360" w:lineRule="auto"/>
              <w:jc w:val="center"/>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t>Excluyente</w:t>
            </w:r>
          </w:p>
        </w:tc>
        <w:tc>
          <w:tcPr>
            <w:tcW w:w="1917" w:type="dxa"/>
            <w:tcBorders>
              <w:top w:val="nil"/>
            </w:tcBorders>
          </w:tcPr>
          <w:p w:rsidR="004156CC" w:rsidRPr="0036150C" w:rsidRDefault="004156CC" w:rsidP="004156CC">
            <w:pPr>
              <w:spacing w:after="0" w:line="360" w:lineRule="auto"/>
              <w:jc w:val="center"/>
              <w:rPr>
                <w:rFonts w:ascii="Arial" w:eastAsia="Times New Roman" w:hAnsi="Arial" w:cs="Arial"/>
                <w:color w:val="000000"/>
                <w:sz w:val="20"/>
                <w:szCs w:val="20"/>
                <w:lang w:val="es-ES" w:eastAsia="es-ES"/>
              </w:rPr>
            </w:pPr>
          </w:p>
        </w:tc>
      </w:tr>
    </w:tbl>
    <w:p w:rsidR="004156CC" w:rsidRDefault="004156CC" w:rsidP="004156CC">
      <w:pPr>
        <w:spacing w:after="0" w:line="360" w:lineRule="auto"/>
        <w:jc w:val="both"/>
        <w:rPr>
          <w:rFonts w:ascii="Arial" w:eastAsia="Times New Roman" w:hAnsi="Arial" w:cs="Arial"/>
          <w:b/>
          <w:color w:val="000000"/>
          <w:sz w:val="24"/>
          <w:szCs w:val="24"/>
          <w:lang w:val="es-ES" w:eastAsia="es-ES"/>
        </w:rPr>
      </w:pPr>
    </w:p>
    <w:p w:rsidR="004156CC" w:rsidRPr="0036150C" w:rsidRDefault="004156CC" w:rsidP="004156CC">
      <w:pPr>
        <w:spacing w:after="0" w:line="360" w:lineRule="auto"/>
        <w:jc w:val="both"/>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t>*Observaciones relevantes:</w:t>
      </w:r>
    </w:p>
    <w:p w:rsidR="004156CC" w:rsidRPr="0036150C" w:rsidRDefault="004156CC" w:rsidP="004156CC">
      <w:pPr>
        <w:spacing w:after="0" w:line="360" w:lineRule="auto"/>
        <w:jc w:val="both"/>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t>-Incumplimiento de Artículo 56 del RGC (caja chica) por más de 6 meses consecutivos. Se evaluará a partir de las últimas rendiciones entregadas.</w:t>
      </w:r>
    </w:p>
    <w:p w:rsidR="004156CC" w:rsidRPr="0036150C" w:rsidRDefault="004156CC" w:rsidP="004156CC">
      <w:pPr>
        <w:spacing w:after="0" w:line="360" w:lineRule="auto"/>
        <w:jc w:val="both"/>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lastRenderedPageBreak/>
        <w:t>-Incumplimiento de Art. 61 del RGC (entrega de rendiciones en tiempo) teniendo atraso de entrega de las últimas 3 rendiciones de más de 2 meses.</w:t>
      </w:r>
    </w:p>
    <w:p w:rsidR="004156CC" w:rsidRPr="00BA57B9" w:rsidRDefault="004156CC" w:rsidP="004156CC">
      <w:pPr>
        <w:spacing w:after="0" w:line="360" w:lineRule="auto"/>
        <w:jc w:val="both"/>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t>-Incumplimiento de Art. 55 del RGC (acumulación de partidas) durante más de 6 meses consecutivos (se estudian las últimas rendiciones presentadas). Salvo en los casos que haya aprobación de proyecto de gasto.</w:t>
      </w:r>
      <w:r w:rsidRPr="00BA57B9">
        <w:rPr>
          <w:rFonts w:ascii="Arial" w:eastAsia="Times New Roman" w:hAnsi="Arial" w:cs="Arial"/>
          <w:color w:val="000000"/>
          <w:sz w:val="20"/>
          <w:szCs w:val="20"/>
          <w:lang w:val="es-ES" w:eastAsia="es-ES"/>
        </w:rPr>
        <w:t xml:space="preserve"> </w:t>
      </w:r>
    </w:p>
    <w:p w:rsidR="004156CC" w:rsidRPr="003D1E4B" w:rsidRDefault="004156CC" w:rsidP="004156CC">
      <w:pPr>
        <w:spacing w:after="0" w:line="360" w:lineRule="auto"/>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 xml:space="preserve">  </w:t>
      </w:r>
    </w:p>
    <w:p w:rsidR="004156CC" w:rsidRPr="003D1E4B" w:rsidRDefault="004156CC" w:rsidP="004156CC">
      <w:pPr>
        <w:spacing w:after="0" w:line="360" w:lineRule="auto"/>
        <w:jc w:val="both"/>
        <w:rPr>
          <w:rFonts w:ascii="Arial" w:eastAsia="Times New Roman" w:hAnsi="Arial" w:cs="Arial"/>
          <w:color w:val="000000"/>
          <w:sz w:val="20"/>
          <w:szCs w:val="20"/>
          <w:lang w:val="es-ES" w:eastAsia="es-ES"/>
        </w:rPr>
      </w:pPr>
      <w:r w:rsidRPr="003D1E4B">
        <w:rPr>
          <w:rFonts w:ascii="Arial" w:eastAsia="Times New Roman" w:hAnsi="Arial" w:cs="Arial"/>
          <w:b/>
          <w:color w:val="000000"/>
          <w:sz w:val="20"/>
          <w:szCs w:val="20"/>
          <w:lang w:val="es-ES" w:eastAsia="es-ES"/>
        </w:rPr>
        <w:t>2.4.4.4.</w:t>
      </w:r>
      <w:r w:rsidRPr="003D1E4B">
        <w:rPr>
          <w:rFonts w:ascii="Arial" w:eastAsia="Times New Roman" w:hAnsi="Arial" w:cs="Arial"/>
          <w:color w:val="000000"/>
          <w:sz w:val="20"/>
          <w:szCs w:val="20"/>
          <w:lang w:val="es-ES" w:eastAsia="es-ES"/>
        </w:rPr>
        <w:t xml:space="preserve"> </w:t>
      </w:r>
      <w:r w:rsidRPr="003D1E4B">
        <w:rPr>
          <w:rFonts w:ascii="Arial" w:eastAsia="Times New Roman" w:hAnsi="Arial" w:cs="Arial"/>
          <w:b/>
          <w:color w:val="000000"/>
          <w:sz w:val="20"/>
          <w:szCs w:val="20"/>
          <w:lang w:val="es-ES" w:eastAsia="es-ES"/>
        </w:rPr>
        <w:t xml:space="preserve">Si no tiene convenio con INAU se le asigna </w:t>
      </w:r>
      <w:r>
        <w:rPr>
          <w:rFonts w:ascii="Arial" w:eastAsia="Times New Roman" w:hAnsi="Arial" w:cs="Arial"/>
          <w:b/>
          <w:color w:val="000000"/>
          <w:sz w:val="20"/>
          <w:szCs w:val="20"/>
          <w:lang w:val="es-ES" w:eastAsia="es-ES"/>
        </w:rPr>
        <w:t>3</w:t>
      </w:r>
      <w:r w:rsidRPr="003D1E4B">
        <w:rPr>
          <w:rFonts w:ascii="Arial" w:eastAsia="Times New Roman" w:hAnsi="Arial" w:cs="Arial"/>
          <w:b/>
          <w:color w:val="000000"/>
          <w:sz w:val="20"/>
          <w:szCs w:val="20"/>
          <w:lang w:val="es-ES" w:eastAsia="es-ES"/>
        </w:rPr>
        <w:t xml:space="preserve"> PUNTO</w:t>
      </w:r>
      <w:r>
        <w:rPr>
          <w:rFonts w:ascii="Arial" w:eastAsia="Times New Roman" w:hAnsi="Arial" w:cs="Arial"/>
          <w:b/>
          <w:color w:val="000000"/>
          <w:sz w:val="20"/>
          <w:szCs w:val="20"/>
          <w:lang w:val="es-ES" w:eastAsia="es-ES"/>
        </w:rPr>
        <w:t>S</w:t>
      </w:r>
    </w:p>
    <w:p w:rsidR="004156CC" w:rsidRPr="003D1E4B" w:rsidRDefault="004156CC" w:rsidP="004156CC">
      <w:pPr>
        <w:spacing w:before="240" w:after="0" w:line="360" w:lineRule="auto"/>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3. CARACTERES DE PRESENTACIÓN DEL PROYECTO, EXHIBIDO POR LA INSTITUCIÓN (Excluyente)</w:t>
      </w:r>
    </w:p>
    <w:p w:rsidR="004156CC" w:rsidRPr="003D1E4B" w:rsidRDefault="004156CC" w:rsidP="004156CC">
      <w:pPr>
        <w:numPr>
          <w:ilvl w:val="0"/>
          <w:numId w:val="1"/>
        </w:num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Carta de solicitud con su respectiva motivación.</w:t>
      </w:r>
    </w:p>
    <w:p w:rsidR="004156CC" w:rsidRPr="003D1E4B" w:rsidRDefault="004156CC" w:rsidP="004156CC">
      <w:pPr>
        <w:numPr>
          <w:ilvl w:val="0"/>
          <w:numId w:val="1"/>
        </w:num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Original y 2 copias.</w:t>
      </w:r>
    </w:p>
    <w:p w:rsidR="004156CC" w:rsidRPr="003D1E4B" w:rsidRDefault="004156CC" w:rsidP="004156CC">
      <w:pPr>
        <w:numPr>
          <w:ilvl w:val="0"/>
          <w:numId w:val="1"/>
        </w:num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Sin enmiendas.</w:t>
      </w:r>
    </w:p>
    <w:p w:rsidR="004156CC" w:rsidRPr="003D1E4B" w:rsidRDefault="004156CC" w:rsidP="004156CC">
      <w:pPr>
        <w:numPr>
          <w:ilvl w:val="0"/>
          <w:numId w:val="1"/>
        </w:numPr>
        <w:spacing w:after="24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 xml:space="preserve">Firma correspondiente en cada hoja por Comisión Directiva de </w:t>
      </w:r>
      <w:smartTag w:uri="urn:schemas-microsoft-com:office:smarttags" w:element="PersonName">
        <w:smartTagPr>
          <w:attr w:name="ProductID" w:val="la OSC"/>
        </w:smartTagPr>
        <w:r w:rsidRPr="003D1E4B">
          <w:rPr>
            <w:rFonts w:ascii="Arial" w:eastAsia="Times New Roman" w:hAnsi="Arial" w:cs="Arial"/>
            <w:color w:val="000000"/>
            <w:sz w:val="24"/>
            <w:szCs w:val="24"/>
            <w:lang w:val="es-ES" w:eastAsia="es-ES"/>
          </w:rPr>
          <w:t>la OSC</w:t>
        </w:r>
      </w:smartTag>
      <w:r w:rsidRPr="003D1E4B">
        <w:rPr>
          <w:rFonts w:ascii="Arial" w:eastAsia="Times New Roman" w:hAnsi="Arial" w:cs="Arial"/>
          <w:color w:val="000000"/>
          <w:sz w:val="24"/>
          <w:szCs w:val="24"/>
          <w:lang w:val="es-ES" w:eastAsia="es-ES"/>
        </w:rPr>
        <w:t>, o delegado.</w:t>
      </w: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4. DOCUMENTACIÓN JURÍDICO NOTARIAL (Excluyente)</w:t>
      </w:r>
    </w:p>
    <w:p w:rsidR="004156CC" w:rsidRPr="003D1E4B" w:rsidRDefault="004156CC" w:rsidP="004156CC">
      <w:pPr>
        <w:tabs>
          <w:tab w:val="center" w:pos="4592"/>
        </w:tabs>
        <w:spacing w:after="0" w:line="360" w:lineRule="auto"/>
        <w:jc w:val="both"/>
        <w:rPr>
          <w:rFonts w:ascii="Arial" w:eastAsia="Times New Roman" w:hAnsi="Arial" w:cs="Arial"/>
          <w:b/>
          <w:color w:val="000000"/>
          <w:lang w:val="es-ES" w:eastAsia="es-ES"/>
        </w:rPr>
      </w:pPr>
      <w:r w:rsidRPr="003D1E4B">
        <w:rPr>
          <w:rFonts w:ascii="Arial" w:eastAsia="Times New Roman" w:hAnsi="Arial" w:cs="Arial"/>
          <w:b/>
          <w:color w:val="000000"/>
          <w:lang w:val="es-ES" w:eastAsia="es-ES"/>
        </w:rPr>
        <w:t>4.1. Sobre Nº 1 (2.2.6)</w:t>
      </w:r>
    </w:p>
    <w:p w:rsidR="004156CC" w:rsidRPr="003D1E4B" w:rsidRDefault="004156CC" w:rsidP="004156CC">
      <w:pPr>
        <w:tabs>
          <w:tab w:val="center" w:pos="4592"/>
        </w:tabs>
        <w:spacing w:after="0" w:line="360" w:lineRule="auto"/>
        <w:jc w:val="both"/>
        <w:rPr>
          <w:rFonts w:ascii="Arial" w:eastAsia="Times New Roman" w:hAnsi="Arial" w:cs="Arial"/>
          <w:b/>
          <w:color w:val="000000"/>
          <w:lang w:val="es-ES" w:eastAsia="es-ES"/>
        </w:rPr>
      </w:pPr>
      <w:r w:rsidRPr="003D1E4B">
        <w:rPr>
          <w:rFonts w:ascii="Arial" w:eastAsia="Times New Roman" w:hAnsi="Arial" w:cs="Arial"/>
          <w:b/>
          <w:color w:val="000000"/>
          <w:lang w:val="es-ES" w:eastAsia="es-ES"/>
        </w:rPr>
        <w:t>4.2. Representantes de la Asociación Civil/ Fundación/ Cooperativa:</w:t>
      </w:r>
    </w:p>
    <w:p w:rsidR="004156CC" w:rsidRPr="003D1E4B" w:rsidRDefault="004156CC" w:rsidP="004156CC">
      <w:pPr>
        <w:numPr>
          <w:ilvl w:val="0"/>
          <w:numId w:val="1"/>
        </w:num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nómina de integrantes de Comisión Directiva y Fiscal</w:t>
      </w:r>
    </w:p>
    <w:p w:rsidR="004156CC" w:rsidRPr="003D1E4B" w:rsidRDefault="004156CC" w:rsidP="004156CC">
      <w:pPr>
        <w:numPr>
          <w:ilvl w:val="0"/>
          <w:numId w:val="1"/>
        </w:num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declaración de conocer las disposiciones de INAU</w:t>
      </w:r>
    </w:p>
    <w:p w:rsidR="004156CC" w:rsidRPr="003D1E4B" w:rsidRDefault="004156CC" w:rsidP="004156CC">
      <w:pPr>
        <w:numPr>
          <w:ilvl w:val="0"/>
          <w:numId w:val="1"/>
        </w:num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 xml:space="preserve">antecedentes de </w:t>
      </w:r>
      <w:smartTag w:uri="urn:schemas-microsoft-com:office:smarttags" w:element="PersonName">
        <w:smartTagPr>
          <w:attr w:name="ProductID" w:val="la Instituci￳n"/>
        </w:smartTagPr>
        <w:r w:rsidRPr="003D1E4B">
          <w:rPr>
            <w:rFonts w:ascii="Arial" w:eastAsia="Times New Roman" w:hAnsi="Arial" w:cs="Arial"/>
            <w:color w:val="000000"/>
            <w:sz w:val="24"/>
            <w:szCs w:val="24"/>
            <w:lang w:val="es-ES" w:eastAsia="es-ES"/>
          </w:rPr>
          <w:t>la Institución</w:t>
        </w:r>
      </w:smartTag>
      <w:r w:rsidRPr="003D1E4B">
        <w:rPr>
          <w:rFonts w:ascii="Arial" w:eastAsia="Times New Roman" w:hAnsi="Arial" w:cs="Arial"/>
          <w:color w:val="000000"/>
          <w:sz w:val="24"/>
          <w:szCs w:val="24"/>
          <w:lang w:val="es-ES" w:eastAsia="es-ES"/>
        </w:rPr>
        <w:t xml:space="preserve"> - Zona de influencia.</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5. DATOS DE LA OSC (Excluyente)</w:t>
      </w:r>
    </w:p>
    <w:p w:rsidR="004156CC" w:rsidRPr="003D1E4B" w:rsidRDefault="004156CC" w:rsidP="004156CC">
      <w:pPr>
        <w:tabs>
          <w:tab w:val="center" w:pos="4592"/>
        </w:tabs>
        <w:spacing w:after="0" w:line="360" w:lineRule="auto"/>
        <w:jc w:val="both"/>
        <w:rPr>
          <w:rFonts w:ascii="Arial" w:eastAsia="Times New Roman" w:hAnsi="Arial" w:cs="Arial"/>
          <w:b/>
          <w:color w:val="000000"/>
          <w:lang w:val="es-ES" w:eastAsia="es-ES"/>
        </w:rPr>
      </w:pPr>
      <w:r w:rsidRPr="003D1E4B">
        <w:rPr>
          <w:rFonts w:ascii="Arial" w:eastAsia="Times New Roman" w:hAnsi="Arial" w:cs="Arial"/>
          <w:b/>
          <w:color w:val="000000"/>
          <w:lang w:val="es-ES" w:eastAsia="es-ES"/>
        </w:rPr>
        <w:t>5.1. Datos identificatorios</w:t>
      </w:r>
    </w:p>
    <w:p w:rsidR="004156CC" w:rsidRPr="003D1E4B" w:rsidRDefault="004156CC" w:rsidP="004156CC">
      <w:pPr>
        <w:numPr>
          <w:ilvl w:val="0"/>
          <w:numId w:val="1"/>
        </w:num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 xml:space="preserve">Nombre de </w:t>
      </w:r>
      <w:smartTag w:uri="urn:schemas-microsoft-com:office:smarttags" w:element="PersonName">
        <w:smartTagPr>
          <w:attr w:name="ProductID" w:val="la Instituci￳n."/>
        </w:smartTagPr>
        <w:r w:rsidRPr="003D1E4B">
          <w:rPr>
            <w:rFonts w:ascii="Arial" w:eastAsia="Times New Roman" w:hAnsi="Arial" w:cs="Arial"/>
            <w:color w:val="000000"/>
            <w:sz w:val="24"/>
            <w:szCs w:val="24"/>
            <w:lang w:val="es-ES" w:eastAsia="es-ES"/>
          </w:rPr>
          <w:t>la Institución.</w:t>
        </w:r>
      </w:smartTag>
    </w:p>
    <w:p w:rsidR="004156CC" w:rsidRPr="003D1E4B" w:rsidRDefault="004156CC" w:rsidP="004156CC">
      <w:pPr>
        <w:numPr>
          <w:ilvl w:val="0"/>
          <w:numId w:val="1"/>
        </w:num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Domicilio.</w:t>
      </w:r>
    </w:p>
    <w:p w:rsidR="004156CC" w:rsidRPr="003D1E4B" w:rsidRDefault="004156CC" w:rsidP="004156CC">
      <w:pPr>
        <w:numPr>
          <w:ilvl w:val="0"/>
          <w:numId w:val="1"/>
        </w:num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Teléfono.</w:t>
      </w:r>
    </w:p>
    <w:p w:rsidR="004156CC" w:rsidRPr="003D1E4B" w:rsidRDefault="004156CC" w:rsidP="004156CC">
      <w:pPr>
        <w:numPr>
          <w:ilvl w:val="0"/>
          <w:numId w:val="1"/>
        </w:num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Departamento.</w:t>
      </w:r>
    </w:p>
    <w:p w:rsidR="004156CC" w:rsidRPr="003D1E4B" w:rsidRDefault="004156CC" w:rsidP="004156CC">
      <w:pPr>
        <w:numPr>
          <w:ilvl w:val="0"/>
          <w:numId w:val="1"/>
        </w:num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Localidad.</w:t>
      </w:r>
    </w:p>
    <w:p w:rsidR="004156CC" w:rsidRPr="003D1E4B" w:rsidRDefault="004156CC" w:rsidP="004156CC">
      <w:pPr>
        <w:numPr>
          <w:ilvl w:val="0"/>
          <w:numId w:val="1"/>
        </w:num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Ciudad.</w:t>
      </w:r>
    </w:p>
    <w:p w:rsidR="004156CC" w:rsidRPr="003D1E4B" w:rsidRDefault="004156CC" w:rsidP="004156CC">
      <w:pPr>
        <w:numPr>
          <w:ilvl w:val="0"/>
          <w:numId w:val="1"/>
        </w:num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Carácter (religioso, regional, internacional).</w:t>
      </w:r>
    </w:p>
    <w:p w:rsidR="004156CC" w:rsidRPr="003D1E4B" w:rsidRDefault="004156CC" w:rsidP="004156CC">
      <w:pPr>
        <w:numPr>
          <w:ilvl w:val="0"/>
          <w:numId w:val="1"/>
        </w:num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 xml:space="preserve">Breve historia de </w:t>
      </w:r>
      <w:smartTag w:uri="urn:schemas-microsoft-com:office:smarttags" w:element="PersonName">
        <w:smartTagPr>
          <w:attr w:name="ProductID" w:val="la Instituci￳n."/>
        </w:smartTagPr>
        <w:r w:rsidRPr="003D1E4B">
          <w:rPr>
            <w:rFonts w:ascii="Arial" w:eastAsia="Times New Roman" w:hAnsi="Arial" w:cs="Arial"/>
            <w:color w:val="000000"/>
            <w:sz w:val="24"/>
            <w:szCs w:val="24"/>
            <w:lang w:val="es-ES" w:eastAsia="es-ES"/>
          </w:rPr>
          <w:t>la Institución.</w:t>
        </w:r>
      </w:smartTag>
    </w:p>
    <w:p w:rsidR="004156CC" w:rsidRPr="003D1E4B" w:rsidRDefault="004156CC" w:rsidP="004156CC">
      <w:pPr>
        <w:numPr>
          <w:ilvl w:val="0"/>
          <w:numId w:val="1"/>
        </w:numPr>
        <w:spacing w:after="24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Fecha de aprobación de la personería jurídica.</w:t>
      </w:r>
    </w:p>
    <w:p w:rsidR="004156CC" w:rsidRPr="003D1E4B" w:rsidRDefault="004156CC" w:rsidP="004156CC">
      <w:pPr>
        <w:tabs>
          <w:tab w:val="center" w:pos="4592"/>
        </w:tabs>
        <w:spacing w:after="0" w:line="360" w:lineRule="auto"/>
        <w:jc w:val="both"/>
        <w:rPr>
          <w:rFonts w:ascii="Arial" w:eastAsia="Times New Roman" w:hAnsi="Arial" w:cs="Arial"/>
          <w:b/>
          <w:color w:val="000000"/>
          <w:lang w:val="es-ES" w:eastAsia="es-ES"/>
        </w:rPr>
      </w:pPr>
      <w:r w:rsidRPr="003D1E4B">
        <w:rPr>
          <w:rFonts w:ascii="Arial" w:eastAsia="Times New Roman" w:hAnsi="Arial" w:cs="Arial"/>
          <w:b/>
          <w:color w:val="000000"/>
          <w:lang w:val="es-ES" w:eastAsia="es-ES"/>
        </w:rPr>
        <w:lastRenderedPageBreak/>
        <w:t>5.2. Autoridades de Institución</w:t>
      </w:r>
    </w:p>
    <w:p w:rsidR="004156CC" w:rsidRPr="003D1E4B" w:rsidRDefault="004156CC" w:rsidP="004156CC">
      <w:pPr>
        <w:numPr>
          <w:ilvl w:val="0"/>
          <w:numId w:val="1"/>
        </w:num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Comisión Directiva.</w:t>
      </w:r>
    </w:p>
    <w:p w:rsidR="004156CC" w:rsidRPr="003D1E4B" w:rsidRDefault="004156CC" w:rsidP="004156CC">
      <w:pPr>
        <w:numPr>
          <w:ilvl w:val="0"/>
          <w:numId w:val="1"/>
        </w:num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Comisión Fiscal.</w:t>
      </w:r>
    </w:p>
    <w:p w:rsidR="004156CC" w:rsidRPr="003D1E4B" w:rsidRDefault="004156CC" w:rsidP="004156CC">
      <w:pPr>
        <w:numPr>
          <w:ilvl w:val="0"/>
          <w:numId w:val="1"/>
        </w:num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Otras autoridades.</w:t>
      </w:r>
    </w:p>
    <w:p w:rsidR="004156CC" w:rsidRPr="003D1E4B" w:rsidRDefault="004156CC" w:rsidP="004156CC">
      <w:pPr>
        <w:spacing w:before="240" w:after="0" w:line="360" w:lineRule="auto"/>
        <w:jc w:val="both"/>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6. OTRAS ORGANIZACIONES/ INSTITUCIONES QUE AVALEN EL PROYECTO</w:t>
      </w:r>
    </w:p>
    <w:p w:rsidR="004156CC" w:rsidRPr="003D1E4B" w:rsidRDefault="004156CC" w:rsidP="004156CC">
      <w:pPr>
        <w:spacing w:after="24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 xml:space="preserve">Se considerarán aquellas constancias que refieran al conocimiento de la gestión de </w:t>
      </w:r>
      <w:smartTag w:uri="urn:schemas-microsoft-com:office:smarttags" w:element="PersonName">
        <w:smartTagPr>
          <w:attr w:name="ProductID" w:val="la OSC."/>
        </w:smartTagPr>
        <w:r w:rsidRPr="003D1E4B">
          <w:rPr>
            <w:rFonts w:ascii="Arial" w:eastAsia="Times New Roman" w:hAnsi="Arial" w:cs="Arial"/>
            <w:color w:val="000000"/>
            <w:sz w:val="24"/>
            <w:szCs w:val="24"/>
            <w:lang w:val="es-ES" w:eastAsia="es-ES"/>
          </w:rPr>
          <w:t>la OSC.</w:t>
        </w:r>
      </w:smartTag>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7.  PROYECTO (Excluyente)</w:t>
      </w:r>
    </w:p>
    <w:p w:rsidR="004156CC" w:rsidRPr="003D1E4B" w:rsidRDefault="004156CC" w:rsidP="004156CC">
      <w:pPr>
        <w:spacing w:before="240" w:after="0" w:line="360" w:lineRule="auto"/>
        <w:jc w:val="both"/>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8. MODALIDAD A CONVENIR (Excluyente)</w:t>
      </w:r>
    </w:p>
    <w:p w:rsidR="004156CC" w:rsidRPr="003D1E4B" w:rsidRDefault="004156CC" w:rsidP="004156CC">
      <w:pPr>
        <w:spacing w:after="240" w:line="360" w:lineRule="auto"/>
        <w:jc w:val="both"/>
        <w:rPr>
          <w:rFonts w:ascii="Arial" w:eastAsia="Times New Roman" w:hAnsi="Arial" w:cs="Arial"/>
          <w:sz w:val="24"/>
          <w:szCs w:val="24"/>
          <w:lang w:val="es-ES" w:eastAsia="es-ES"/>
        </w:rPr>
      </w:pPr>
      <w:r w:rsidRPr="003D1E4B">
        <w:rPr>
          <w:rFonts w:ascii="Arial" w:eastAsia="Times New Roman" w:hAnsi="Arial" w:cs="Arial"/>
          <w:sz w:val="24"/>
          <w:szCs w:val="24"/>
          <w:lang w:val="es-ES" w:eastAsia="es-ES"/>
        </w:rPr>
        <w:t>Atención Integral en Tiempo Parcial Perfil Centro Juvenil.</w:t>
      </w: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9.  PERFIL DE ATENCIÓN (Excluyente)</w:t>
      </w:r>
    </w:p>
    <w:p w:rsidR="004156CC" w:rsidRPr="003D1E4B" w:rsidRDefault="004156CC" w:rsidP="004156CC">
      <w:pPr>
        <w:spacing w:after="0" w:line="360" w:lineRule="auto"/>
        <w:jc w:val="both"/>
        <w:rPr>
          <w:rFonts w:ascii="Arial" w:eastAsia="Times New Roman" w:hAnsi="Arial" w:cs="Arial"/>
          <w:sz w:val="24"/>
          <w:szCs w:val="24"/>
          <w:lang w:val="es-ES" w:eastAsia="es-ES"/>
        </w:rPr>
      </w:pPr>
      <w:r w:rsidRPr="003D1E4B">
        <w:rPr>
          <w:rFonts w:ascii="Arial" w:eastAsia="Times New Roman" w:hAnsi="Arial" w:cs="Arial"/>
          <w:sz w:val="24"/>
          <w:szCs w:val="24"/>
          <w:lang w:val="es-ES" w:eastAsia="es-ES"/>
        </w:rPr>
        <w:t>Adolescentes mixto de 12 a 17 años y 11 meses.</w:t>
      </w:r>
    </w:p>
    <w:p w:rsidR="004156CC" w:rsidRPr="003D1E4B" w:rsidRDefault="004156CC" w:rsidP="004156CC">
      <w:pPr>
        <w:spacing w:after="0" w:line="360" w:lineRule="auto"/>
        <w:jc w:val="both"/>
        <w:rPr>
          <w:rFonts w:ascii="Arial" w:eastAsia="Times New Roman" w:hAnsi="Arial" w:cs="Arial"/>
          <w:sz w:val="24"/>
          <w:szCs w:val="24"/>
          <w:lang w:val="es-ES" w:eastAsia="es-ES"/>
        </w:rPr>
      </w:pP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10.  FUNDAMENTACIÓN DEL PROYECTO</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 xml:space="preserve"> Se considerará la fundamentación, descripción de la justificación de la propuesta y explicitación de paradigma y conceptualización en los que se sustenta.</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10"/>
        <w:gridCol w:w="2814"/>
        <w:gridCol w:w="1026"/>
        <w:gridCol w:w="1242"/>
      </w:tblGrid>
      <w:tr w:rsidR="004156CC" w:rsidRPr="003D1E4B" w:rsidTr="004156CC">
        <w:tc>
          <w:tcPr>
            <w:tcW w:w="2710" w:type="dxa"/>
          </w:tcPr>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Fundamentación</w:t>
            </w:r>
          </w:p>
        </w:tc>
        <w:tc>
          <w:tcPr>
            <w:tcW w:w="2814" w:type="dxa"/>
          </w:tcPr>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p>
        </w:tc>
        <w:tc>
          <w:tcPr>
            <w:tcW w:w="1026" w:type="dxa"/>
          </w:tcPr>
          <w:p w:rsidR="004156CC" w:rsidRPr="003D1E4B" w:rsidRDefault="004156CC" w:rsidP="004156CC">
            <w:pPr>
              <w:spacing w:after="0" w:line="360" w:lineRule="auto"/>
              <w:jc w:val="center"/>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 xml:space="preserve">Puntaje </w:t>
            </w:r>
          </w:p>
        </w:tc>
        <w:tc>
          <w:tcPr>
            <w:tcW w:w="1242" w:type="dxa"/>
          </w:tcPr>
          <w:p w:rsidR="004156CC" w:rsidRPr="003D1E4B" w:rsidRDefault="004156CC" w:rsidP="004156CC">
            <w:pPr>
              <w:spacing w:after="0" w:line="360" w:lineRule="auto"/>
              <w:jc w:val="center"/>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Puntaje Total</w:t>
            </w:r>
          </w:p>
        </w:tc>
      </w:tr>
      <w:tr w:rsidR="004156CC" w:rsidRPr="003D1E4B" w:rsidTr="004156CC">
        <w:trPr>
          <w:cantSplit/>
        </w:trPr>
        <w:tc>
          <w:tcPr>
            <w:tcW w:w="2710" w:type="dxa"/>
          </w:tcPr>
          <w:p w:rsidR="004156CC" w:rsidRPr="00554525" w:rsidRDefault="004156CC" w:rsidP="004156CC">
            <w:pPr>
              <w:spacing w:after="0" w:line="360" w:lineRule="auto"/>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Exposición y justificación de la propuesta</w:t>
            </w:r>
          </w:p>
        </w:tc>
        <w:tc>
          <w:tcPr>
            <w:tcW w:w="2814" w:type="dxa"/>
          </w:tcPr>
          <w:p w:rsidR="004156CC" w:rsidRPr="003D1E4B" w:rsidRDefault="004156CC" w:rsidP="004156CC">
            <w:pPr>
              <w:spacing w:after="0" w:line="360" w:lineRule="auto"/>
              <w:jc w:val="center"/>
              <w:rPr>
                <w:rFonts w:ascii="Arial" w:eastAsia="Times New Roman" w:hAnsi="Arial" w:cs="Arial"/>
                <w:color w:val="000000"/>
                <w:sz w:val="20"/>
                <w:szCs w:val="20"/>
                <w:lang w:val="es-ES" w:eastAsia="es-ES"/>
              </w:rPr>
            </w:pPr>
            <w:r w:rsidRPr="003D1E4B">
              <w:rPr>
                <w:rFonts w:ascii="Arial" w:eastAsia="Times New Roman" w:hAnsi="Arial" w:cs="Arial"/>
                <w:color w:val="000000"/>
                <w:sz w:val="20"/>
                <w:szCs w:val="20"/>
                <w:lang w:val="es-ES" w:eastAsia="es-ES"/>
              </w:rPr>
              <w:t>3 indicadores y fuentes actualizadas coherentes con la propuesta</w:t>
            </w:r>
          </w:p>
        </w:tc>
        <w:tc>
          <w:tcPr>
            <w:tcW w:w="1026" w:type="dxa"/>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3</w:t>
            </w:r>
          </w:p>
        </w:tc>
        <w:tc>
          <w:tcPr>
            <w:tcW w:w="1242" w:type="dxa"/>
            <w:tcBorders>
              <w:bottom w:val="nil"/>
            </w:tcBorders>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p>
        </w:tc>
      </w:tr>
      <w:tr w:rsidR="004156CC" w:rsidRPr="003D1E4B" w:rsidTr="004156CC">
        <w:trPr>
          <w:cantSplit/>
        </w:trPr>
        <w:tc>
          <w:tcPr>
            <w:tcW w:w="2710" w:type="dxa"/>
          </w:tcPr>
          <w:p w:rsidR="004156CC" w:rsidRPr="003D1E4B" w:rsidRDefault="004156CC" w:rsidP="004156CC">
            <w:pPr>
              <w:spacing w:after="0" w:line="360" w:lineRule="auto"/>
              <w:rPr>
                <w:rFonts w:ascii="Arial" w:eastAsia="Times New Roman" w:hAnsi="Arial" w:cs="Arial"/>
                <w:color w:val="000000"/>
                <w:sz w:val="24"/>
                <w:szCs w:val="24"/>
                <w:lang w:val="es-ES" w:eastAsia="es-ES"/>
              </w:rPr>
            </w:pPr>
          </w:p>
        </w:tc>
        <w:tc>
          <w:tcPr>
            <w:tcW w:w="2814" w:type="dxa"/>
          </w:tcPr>
          <w:p w:rsidR="004156CC" w:rsidRPr="003D1E4B" w:rsidRDefault="004156CC" w:rsidP="004156CC">
            <w:pPr>
              <w:spacing w:after="0" w:line="360" w:lineRule="auto"/>
              <w:jc w:val="center"/>
              <w:rPr>
                <w:rFonts w:ascii="Arial" w:eastAsia="Times New Roman" w:hAnsi="Arial" w:cs="Arial"/>
                <w:color w:val="000000"/>
                <w:sz w:val="20"/>
                <w:szCs w:val="20"/>
                <w:lang w:val="es-ES" w:eastAsia="es-ES"/>
              </w:rPr>
            </w:pPr>
            <w:r w:rsidRPr="003D1E4B">
              <w:rPr>
                <w:rFonts w:ascii="Arial" w:eastAsia="Times New Roman" w:hAnsi="Arial" w:cs="Arial"/>
                <w:color w:val="000000"/>
                <w:sz w:val="20"/>
                <w:szCs w:val="20"/>
                <w:lang w:val="es-ES" w:eastAsia="es-ES"/>
              </w:rPr>
              <w:t>2 indicadores y fuentes actualizadas coherentes con la propuesta</w:t>
            </w:r>
          </w:p>
        </w:tc>
        <w:tc>
          <w:tcPr>
            <w:tcW w:w="1026" w:type="dxa"/>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2</w:t>
            </w:r>
          </w:p>
        </w:tc>
        <w:tc>
          <w:tcPr>
            <w:tcW w:w="1242" w:type="dxa"/>
            <w:tcBorders>
              <w:top w:val="nil"/>
              <w:bottom w:val="nil"/>
            </w:tcBorders>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p>
        </w:tc>
      </w:tr>
      <w:tr w:rsidR="004156CC" w:rsidRPr="003D1E4B" w:rsidTr="004156CC">
        <w:trPr>
          <w:cantSplit/>
        </w:trPr>
        <w:tc>
          <w:tcPr>
            <w:tcW w:w="2710" w:type="dxa"/>
          </w:tcPr>
          <w:p w:rsidR="004156CC" w:rsidRPr="003D1E4B" w:rsidRDefault="004156CC" w:rsidP="004156CC">
            <w:pPr>
              <w:spacing w:after="0" w:line="360" w:lineRule="auto"/>
              <w:rPr>
                <w:rFonts w:ascii="Arial" w:eastAsia="Times New Roman" w:hAnsi="Arial" w:cs="Arial"/>
                <w:color w:val="000000"/>
                <w:sz w:val="24"/>
                <w:szCs w:val="24"/>
                <w:lang w:val="es-ES" w:eastAsia="es-ES"/>
              </w:rPr>
            </w:pPr>
          </w:p>
        </w:tc>
        <w:tc>
          <w:tcPr>
            <w:tcW w:w="2814" w:type="dxa"/>
          </w:tcPr>
          <w:p w:rsidR="004156CC" w:rsidRPr="003D1E4B" w:rsidRDefault="004156CC" w:rsidP="004156CC">
            <w:pPr>
              <w:spacing w:after="0" w:line="360" w:lineRule="auto"/>
              <w:jc w:val="center"/>
              <w:rPr>
                <w:rFonts w:ascii="Arial" w:eastAsia="Times New Roman" w:hAnsi="Arial" w:cs="Arial"/>
                <w:color w:val="000000"/>
                <w:sz w:val="20"/>
                <w:szCs w:val="20"/>
                <w:lang w:val="es-ES" w:eastAsia="es-ES"/>
              </w:rPr>
            </w:pPr>
            <w:r w:rsidRPr="003D1E4B">
              <w:rPr>
                <w:rFonts w:ascii="Arial" w:eastAsia="Times New Roman" w:hAnsi="Arial" w:cs="Arial"/>
                <w:color w:val="000000"/>
                <w:sz w:val="20"/>
                <w:szCs w:val="20"/>
                <w:lang w:val="es-ES" w:eastAsia="es-ES"/>
              </w:rPr>
              <w:t>1 indicadores y fuentes actualizadas coherentes con la propuesta</w:t>
            </w:r>
          </w:p>
        </w:tc>
        <w:tc>
          <w:tcPr>
            <w:tcW w:w="1026" w:type="dxa"/>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1</w:t>
            </w:r>
          </w:p>
        </w:tc>
        <w:tc>
          <w:tcPr>
            <w:tcW w:w="1242" w:type="dxa"/>
            <w:tcBorders>
              <w:top w:val="nil"/>
              <w:bottom w:val="nil"/>
            </w:tcBorders>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3</w:t>
            </w:r>
          </w:p>
        </w:tc>
      </w:tr>
      <w:tr w:rsidR="004156CC" w:rsidRPr="003D1E4B" w:rsidTr="004156CC">
        <w:trPr>
          <w:cantSplit/>
        </w:trPr>
        <w:tc>
          <w:tcPr>
            <w:tcW w:w="2710" w:type="dxa"/>
          </w:tcPr>
          <w:p w:rsidR="004156CC" w:rsidRPr="003D1E4B" w:rsidRDefault="004156CC" w:rsidP="004156CC">
            <w:pPr>
              <w:spacing w:after="0" w:line="360" w:lineRule="auto"/>
              <w:rPr>
                <w:rFonts w:ascii="Arial" w:eastAsia="Times New Roman" w:hAnsi="Arial" w:cs="Arial"/>
                <w:color w:val="000000"/>
                <w:sz w:val="24"/>
                <w:szCs w:val="24"/>
                <w:lang w:val="es-ES" w:eastAsia="es-ES"/>
              </w:rPr>
            </w:pPr>
          </w:p>
        </w:tc>
        <w:tc>
          <w:tcPr>
            <w:tcW w:w="2814" w:type="dxa"/>
          </w:tcPr>
          <w:p w:rsidR="004156CC" w:rsidRPr="003D1E4B" w:rsidRDefault="004156CC" w:rsidP="004156CC">
            <w:pPr>
              <w:spacing w:after="0" w:line="360" w:lineRule="auto"/>
              <w:jc w:val="center"/>
              <w:rPr>
                <w:rFonts w:ascii="Arial" w:eastAsia="Times New Roman" w:hAnsi="Arial" w:cs="Arial"/>
                <w:color w:val="000000"/>
                <w:sz w:val="20"/>
                <w:szCs w:val="20"/>
                <w:lang w:val="es-ES" w:eastAsia="es-ES"/>
              </w:rPr>
            </w:pPr>
            <w:r w:rsidRPr="003D1E4B">
              <w:rPr>
                <w:rFonts w:ascii="Arial" w:eastAsia="Times New Roman" w:hAnsi="Arial" w:cs="Arial"/>
                <w:color w:val="000000"/>
                <w:sz w:val="20"/>
                <w:szCs w:val="20"/>
                <w:lang w:val="es-ES" w:eastAsia="es-ES"/>
              </w:rPr>
              <w:t>Sin indicadores y/o fuentes actualizadas</w:t>
            </w:r>
          </w:p>
        </w:tc>
        <w:tc>
          <w:tcPr>
            <w:tcW w:w="1026" w:type="dxa"/>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0</w:t>
            </w:r>
          </w:p>
        </w:tc>
        <w:tc>
          <w:tcPr>
            <w:tcW w:w="1242" w:type="dxa"/>
            <w:tcBorders>
              <w:top w:val="nil"/>
            </w:tcBorders>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p>
        </w:tc>
      </w:tr>
    </w:tbl>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11. DELIMITACIÓN Y SELECCIÓN DEL PROBLEMA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89"/>
        <w:gridCol w:w="3969"/>
        <w:gridCol w:w="1134"/>
        <w:gridCol w:w="1134"/>
      </w:tblGrid>
      <w:tr w:rsidR="004156CC" w:rsidRPr="003D1E4B" w:rsidTr="004156CC">
        <w:tc>
          <w:tcPr>
            <w:tcW w:w="2689" w:type="dxa"/>
          </w:tcPr>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p>
        </w:tc>
        <w:tc>
          <w:tcPr>
            <w:tcW w:w="3969" w:type="dxa"/>
            <w:tcBorders>
              <w:bottom w:val="single" w:sz="4" w:space="0" w:color="auto"/>
            </w:tcBorders>
          </w:tcPr>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p>
        </w:tc>
        <w:tc>
          <w:tcPr>
            <w:tcW w:w="1134" w:type="dxa"/>
            <w:tcBorders>
              <w:bottom w:val="single" w:sz="4" w:space="0" w:color="auto"/>
            </w:tcBorders>
          </w:tcPr>
          <w:p w:rsidR="004156CC" w:rsidRPr="003D1E4B" w:rsidRDefault="004156CC" w:rsidP="004156CC">
            <w:pPr>
              <w:spacing w:after="0" w:line="360" w:lineRule="auto"/>
              <w:jc w:val="center"/>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 xml:space="preserve">Puntaje </w:t>
            </w:r>
          </w:p>
        </w:tc>
        <w:tc>
          <w:tcPr>
            <w:tcW w:w="1134" w:type="dxa"/>
            <w:tcBorders>
              <w:bottom w:val="single" w:sz="4" w:space="0" w:color="auto"/>
            </w:tcBorders>
          </w:tcPr>
          <w:p w:rsidR="004156CC" w:rsidRPr="003D1E4B" w:rsidRDefault="004156CC" w:rsidP="004156CC">
            <w:pPr>
              <w:spacing w:after="0" w:line="360" w:lineRule="auto"/>
              <w:jc w:val="center"/>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Puntaje Total</w:t>
            </w:r>
          </w:p>
        </w:tc>
      </w:tr>
      <w:tr w:rsidR="004156CC" w:rsidRPr="003D1E4B" w:rsidTr="004156CC">
        <w:trPr>
          <w:cantSplit/>
        </w:trPr>
        <w:tc>
          <w:tcPr>
            <w:tcW w:w="2689" w:type="dxa"/>
            <w:tcBorders>
              <w:right w:val="single" w:sz="4" w:space="0" w:color="auto"/>
            </w:tcBorders>
          </w:tcPr>
          <w:p w:rsidR="004156CC" w:rsidRPr="00153CFC" w:rsidRDefault="004156CC" w:rsidP="004156CC">
            <w:pPr>
              <w:spacing w:after="0" w:line="360" w:lineRule="auto"/>
              <w:jc w:val="both"/>
              <w:rPr>
                <w:rFonts w:ascii="Arial" w:eastAsia="Times New Roman" w:hAnsi="Arial" w:cs="Arial"/>
                <w:b/>
                <w:color w:val="000000"/>
                <w:sz w:val="20"/>
                <w:szCs w:val="20"/>
                <w:lang w:val="es-ES" w:eastAsia="es-ES"/>
              </w:rPr>
            </w:pPr>
            <w:r w:rsidRPr="00153CFC">
              <w:rPr>
                <w:rFonts w:ascii="Arial" w:eastAsia="Times New Roman" w:hAnsi="Arial" w:cs="Arial"/>
                <w:color w:val="000000"/>
                <w:sz w:val="20"/>
                <w:szCs w:val="20"/>
                <w:lang w:val="es-ES" w:eastAsia="es-ES"/>
              </w:rPr>
              <w:t>Caracterización, descripción y análisis de la población objetivo</w:t>
            </w:r>
          </w:p>
        </w:tc>
        <w:tc>
          <w:tcPr>
            <w:tcW w:w="3969" w:type="dxa"/>
            <w:tcBorders>
              <w:top w:val="single" w:sz="4" w:space="0" w:color="auto"/>
              <w:left w:val="single" w:sz="4" w:space="0" w:color="auto"/>
              <w:bottom w:val="single" w:sz="4" w:space="0" w:color="auto"/>
              <w:right w:val="single" w:sz="4" w:space="0" w:color="auto"/>
            </w:tcBorders>
          </w:tcPr>
          <w:p w:rsidR="004156CC" w:rsidRPr="00153CFC" w:rsidRDefault="004156CC" w:rsidP="004156CC">
            <w:pPr>
              <w:spacing w:after="0" w:line="360" w:lineRule="auto"/>
              <w:jc w:val="center"/>
              <w:rPr>
                <w:rFonts w:ascii="Arial" w:eastAsia="Times New Roman" w:hAnsi="Arial" w:cs="Arial"/>
                <w:color w:val="000000"/>
                <w:sz w:val="20"/>
                <w:szCs w:val="20"/>
                <w:lang w:val="es-ES" w:eastAsia="es-ES"/>
              </w:rPr>
            </w:pPr>
            <w:r w:rsidRPr="00153CFC">
              <w:rPr>
                <w:rFonts w:ascii="Arial" w:eastAsia="Times New Roman" w:hAnsi="Arial" w:cs="Arial"/>
                <w:color w:val="000000"/>
                <w:sz w:val="20"/>
                <w:szCs w:val="20"/>
                <w:lang w:val="es-ES" w:eastAsia="es-ES"/>
              </w:rPr>
              <w:t>Utiliza 5 criterios de focalización del Perfil de CJ</w:t>
            </w:r>
          </w:p>
        </w:tc>
        <w:tc>
          <w:tcPr>
            <w:tcW w:w="1134" w:type="dxa"/>
            <w:vMerge w:val="restart"/>
            <w:tcBorders>
              <w:top w:val="single" w:sz="4" w:space="0" w:color="auto"/>
              <w:left w:val="single" w:sz="4" w:space="0" w:color="auto"/>
              <w:bottom w:val="single" w:sz="4" w:space="0" w:color="auto"/>
              <w:right w:val="single" w:sz="4" w:space="0" w:color="auto"/>
            </w:tcBorders>
          </w:tcPr>
          <w:p w:rsidR="004156CC" w:rsidRPr="00AC4734" w:rsidRDefault="004156CC" w:rsidP="004156CC">
            <w:pPr>
              <w:spacing w:after="0" w:line="360" w:lineRule="auto"/>
              <w:jc w:val="center"/>
              <w:rPr>
                <w:rFonts w:ascii="Arial" w:eastAsia="Times New Roman" w:hAnsi="Arial" w:cs="Arial"/>
                <w:sz w:val="24"/>
                <w:szCs w:val="24"/>
                <w:lang w:val="es-ES" w:eastAsia="es-ES"/>
              </w:rPr>
            </w:pPr>
            <w:r w:rsidRPr="00AC4734">
              <w:rPr>
                <w:rFonts w:ascii="Arial" w:eastAsia="Times New Roman" w:hAnsi="Arial" w:cs="Arial"/>
                <w:sz w:val="24"/>
                <w:szCs w:val="24"/>
                <w:lang w:val="es-ES" w:eastAsia="es-ES"/>
              </w:rPr>
              <w:t>5</w:t>
            </w:r>
          </w:p>
          <w:p w:rsidR="004156CC" w:rsidRPr="00AC4734" w:rsidRDefault="004156CC" w:rsidP="004156CC">
            <w:pPr>
              <w:spacing w:after="0" w:line="360" w:lineRule="auto"/>
              <w:jc w:val="center"/>
              <w:rPr>
                <w:rFonts w:ascii="Arial" w:eastAsia="Times New Roman" w:hAnsi="Arial" w:cs="Arial"/>
                <w:sz w:val="24"/>
                <w:szCs w:val="24"/>
                <w:lang w:val="es-ES" w:eastAsia="es-ES"/>
              </w:rPr>
            </w:pPr>
          </w:p>
          <w:p w:rsidR="004156CC" w:rsidRPr="00AC4734" w:rsidRDefault="004156CC" w:rsidP="004156CC">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_______</w:t>
            </w:r>
          </w:p>
          <w:p w:rsidR="004156CC" w:rsidRPr="00AC4734" w:rsidRDefault="004156CC" w:rsidP="004156CC">
            <w:pPr>
              <w:spacing w:after="0" w:line="360" w:lineRule="auto"/>
              <w:jc w:val="center"/>
              <w:rPr>
                <w:rFonts w:ascii="Arial" w:eastAsia="Times New Roman" w:hAnsi="Arial" w:cs="Arial"/>
                <w:sz w:val="24"/>
                <w:szCs w:val="24"/>
                <w:lang w:val="es-ES" w:eastAsia="es-ES"/>
              </w:rPr>
            </w:pPr>
            <w:r w:rsidRPr="00AC4734">
              <w:rPr>
                <w:rFonts w:ascii="Arial" w:eastAsia="Times New Roman" w:hAnsi="Arial" w:cs="Arial"/>
                <w:sz w:val="24"/>
                <w:szCs w:val="24"/>
                <w:lang w:val="es-ES" w:eastAsia="es-ES"/>
              </w:rPr>
              <w:t>4</w:t>
            </w:r>
          </w:p>
        </w:tc>
        <w:tc>
          <w:tcPr>
            <w:tcW w:w="1134" w:type="dxa"/>
            <w:tcBorders>
              <w:left w:val="single" w:sz="4" w:space="0" w:color="auto"/>
              <w:bottom w:val="nil"/>
            </w:tcBorders>
          </w:tcPr>
          <w:p w:rsidR="004156CC" w:rsidRPr="003D1E4B" w:rsidRDefault="004156CC" w:rsidP="004156CC">
            <w:pPr>
              <w:spacing w:after="0" w:line="360" w:lineRule="auto"/>
              <w:jc w:val="center"/>
              <w:rPr>
                <w:rFonts w:ascii="Arial" w:eastAsia="Times New Roman" w:hAnsi="Arial" w:cs="Arial"/>
                <w:sz w:val="24"/>
                <w:szCs w:val="24"/>
                <w:lang w:val="es-ES" w:eastAsia="es-ES"/>
              </w:rPr>
            </w:pPr>
          </w:p>
        </w:tc>
      </w:tr>
      <w:tr w:rsidR="004156CC" w:rsidRPr="003D1E4B" w:rsidTr="004156CC">
        <w:trPr>
          <w:cantSplit/>
        </w:trPr>
        <w:tc>
          <w:tcPr>
            <w:tcW w:w="2689" w:type="dxa"/>
          </w:tcPr>
          <w:p w:rsidR="004156CC" w:rsidRPr="003D1E4B" w:rsidRDefault="004156CC" w:rsidP="004156CC">
            <w:pPr>
              <w:spacing w:after="0" w:line="360" w:lineRule="auto"/>
              <w:rPr>
                <w:rFonts w:ascii="Arial" w:eastAsia="Times New Roman" w:hAnsi="Arial" w:cs="Arial"/>
                <w:b/>
                <w:color w:val="000000"/>
                <w:sz w:val="24"/>
                <w:szCs w:val="24"/>
                <w:lang w:val="es-ES" w:eastAsia="es-ES"/>
              </w:rPr>
            </w:pPr>
          </w:p>
        </w:tc>
        <w:tc>
          <w:tcPr>
            <w:tcW w:w="3969" w:type="dxa"/>
            <w:tcBorders>
              <w:top w:val="single" w:sz="4" w:space="0" w:color="auto"/>
              <w:right w:val="single" w:sz="4" w:space="0" w:color="auto"/>
            </w:tcBorders>
          </w:tcPr>
          <w:p w:rsidR="004156CC" w:rsidRPr="003D1E4B" w:rsidRDefault="004156CC" w:rsidP="004156CC">
            <w:pPr>
              <w:spacing w:after="0" w:line="360" w:lineRule="auto"/>
              <w:jc w:val="center"/>
              <w:rPr>
                <w:rFonts w:ascii="Arial" w:eastAsia="Times New Roman" w:hAnsi="Arial" w:cs="Arial"/>
                <w:color w:val="000000"/>
                <w:sz w:val="18"/>
                <w:szCs w:val="18"/>
                <w:lang w:val="es-ES" w:eastAsia="es-ES"/>
              </w:rPr>
            </w:pPr>
            <w:r w:rsidRPr="003D1E4B">
              <w:rPr>
                <w:rFonts w:ascii="Arial" w:eastAsia="Times New Roman" w:hAnsi="Arial" w:cs="Arial"/>
                <w:color w:val="000000"/>
                <w:sz w:val="18"/>
                <w:szCs w:val="18"/>
                <w:lang w:val="es-ES" w:eastAsia="es-ES"/>
              </w:rPr>
              <w:t>Utiliza 4 criterios de focalización del Perfil de CJ</w:t>
            </w:r>
          </w:p>
        </w:tc>
        <w:tc>
          <w:tcPr>
            <w:tcW w:w="1134" w:type="dxa"/>
            <w:vMerge/>
            <w:tcBorders>
              <w:top w:val="single" w:sz="4" w:space="0" w:color="auto"/>
              <w:left w:val="single" w:sz="4" w:space="0" w:color="auto"/>
              <w:bottom w:val="single" w:sz="4" w:space="0" w:color="auto"/>
              <w:right w:val="single" w:sz="4" w:space="0" w:color="auto"/>
            </w:tcBorders>
          </w:tcPr>
          <w:p w:rsidR="004156CC" w:rsidRPr="00AC4734" w:rsidRDefault="004156CC" w:rsidP="004156CC">
            <w:pPr>
              <w:spacing w:after="0" w:line="360" w:lineRule="auto"/>
              <w:jc w:val="both"/>
              <w:rPr>
                <w:rFonts w:ascii="Arial" w:eastAsia="Times New Roman" w:hAnsi="Arial" w:cs="Arial"/>
                <w:b/>
                <w:sz w:val="24"/>
                <w:szCs w:val="24"/>
                <w:lang w:val="es-ES" w:eastAsia="es-ES"/>
              </w:rPr>
            </w:pPr>
          </w:p>
        </w:tc>
        <w:tc>
          <w:tcPr>
            <w:tcW w:w="1134" w:type="dxa"/>
            <w:tcBorders>
              <w:top w:val="nil"/>
              <w:left w:val="single" w:sz="4" w:space="0" w:color="auto"/>
              <w:bottom w:val="nil"/>
            </w:tcBorders>
          </w:tcPr>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p>
        </w:tc>
      </w:tr>
      <w:tr w:rsidR="004156CC" w:rsidRPr="003D1E4B" w:rsidTr="004156CC">
        <w:trPr>
          <w:cantSplit/>
        </w:trPr>
        <w:tc>
          <w:tcPr>
            <w:tcW w:w="2689" w:type="dxa"/>
          </w:tcPr>
          <w:p w:rsidR="004156CC" w:rsidRPr="003D1E4B" w:rsidRDefault="004156CC" w:rsidP="004156CC">
            <w:pPr>
              <w:spacing w:after="0" w:line="360" w:lineRule="auto"/>
              <w:rPr>
                <w:rFonts w:ascii="Arial" w:eastAsia="Times New Roman" w:hAnsi="Arial" w:cs="Arial"/>
                <w:color w:val="000000"/>
                <w:sz w:val="24"/>
                <w:szCs w:val="24"/>
                <w:lang w:val="es-ES" w:eastAsia="es-ES"/>
              </w:rPr>
            </w:pPr>
          </w:p>
        </w:tc>
        <w:tc>
          <w:tcPr>
            <w:tcW w:w="3969" w:type="dxa"/>
            <w:tcBorders>
              <w:right w:val="single" w:sz="4" w:space="0" w:color="auto"/>
            </w:tcBorders>
          </w:tcPr>
          <w:p w:rsidR="004156CC" w:rsidRPr="003D1E4B" w:rsidRDefault="004156CC" w:rsidP="004156CC">
            <w:pPr>
              <w:spacing w:after="0" w:line="360" w:lineRule="auto"/>
              <w:jc w:val="center"/>
              <w:rPr>
                <w:rFonts w:ascii="Arial" w:eastAsia="Times New Roman" w:hAnsi="Arial" w:cs="Arial"/>
                <w:color w:val="000000"/>
                <w:sz w:val="18"/>
                <w:szCs w:val="18"/>
                <w:lang w:val="es-ES" w:eastAsia="es-ES"/>
              </w:rPr>
            </w:pPr>
            <w:r w:rsidRPr="003D1E4B">
              <w:rPr>
                <w:rFonts w:ascii="Arial" w:eastAsia="Times New Roman" w:hAnsi="Arial" w:cs="Arial"/>
                <w:color w:val="000000"/>
                <w:sz w:val="18"/>
                <w:szCs w:val="18"/>
                <w:lang w:val="es-ES" w:eastAsia="es-ES"/>
              </w:rPr>
              <w:t>Utiliza  3 criterios de focalización del Perfil de CJ</w:t>
            </w:r>
          </w:p>
        </w:tc>
        <w:tc>
          <w:tcPr>
            <w:tcW w:w="1134" w:type="dxa"/>
            <w:tcBorders>
              <w:top w:val="single" w:sz="4" w:space="0" w:color="auto"/>
              <w:left w:val="single" w:sz="4" w:space="0" w:color="auto"/>
              <w:bottom w:val="single" w:sz="4" w:space="0" w:color="auto"/>
              <w:right w:val="single" w:sz="4" w:space="0" w:color="auto"/>
            </w:tcBorders>
          </w:tcPr>
          <w:p w:rsidR="004156CC" w:rsidRPr="00AC4734" w:rsidRDefault="004156CC" w:rsidP="004156CC">
            <w:pPr>
              <w:spacing w:after="0" w:line="360" w:lineRule="auto"/>
              <w:jc w:val="center"/>
              <w:rPr>
                <w:rFonts w:ascii="Arial" w:eastAsia="Times New Roman" w:hAnsi="Arial" w:cs="Arial"/>
                <w:sz w:val="24"/>
                <w:szCs w:val="24"/>
                <w:lang w:val="es-ES" w:eastAsia="es-ES"/>
              </w:rPr>
            </w:pPr>
            <w:r w:rsidRPr="00AC4734">
              <w:rPr>
                <w:rFonts w:ascii="Arial" w:eastAsia="Times New Roman" w:hAnsi="Arial" w:cs="Arial"/>
                <w:sz w:val="24"/>
                <w:szCs w:val="24"/>
                <w:lang w:val="es-ES" w:eastAsia="es-ES"/>
              </w:rPr>
              <w:t>3</w:t>
            </w:r>
          </w:p>
        </w:tc>
        <w:tc>
          <w:tcPr>
            <w:tcW w:w="1134" w:type="dxa"/>
            <w:tcBorders>
              <w:top w:val="nil"/>
              <w:left w:val="single" w:sz="4" w:space="0" w:color="auto"/>
              <w:bottom w:val="nil"/>
            </w:tcBorders>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p>
        </w:tc>
      </w:tr>
      <w:tr w:rsidR="004156CC" w:rsidRPr="003D1E4B" w:rsidTr="004156CC">
        <w:trPr>
          <w:cantSplit/>
        </w:trPr>
        <w:tc>
          <w:tcPr>
            <w:tcW w:w="2689" w:type="dxa"/>
          </w:tcPr>
          <w:p w:rsidR="004156CC" w:rsidRPr="003D1E4B" w:rsidRDefault="004156CC" w:rsidP="004156CC">
            <w:pPr>
              <w:spacing w:after="0" w:line="360" w:lineRule="auto"/>
              <w:rPr>
                <w:rFonts w:ascii="Arial" w:eastAsia="Times New Roman" w:hAnsi="Arial" w:cs="Arial"/>
                <w:color w:val="000000"/>
                <w:sz w:val="24"/>
                <w:szCs w:val="24"/>
                <w:lang w:val="es-ES" w:eastAsia="es-ES"/>
              </w:rPr>
            </w:pPr>
          </w:p>
        </w:tc>
        <w:tc>
          <w:tcPr>
            <w:tcW w:w="3969" w:type="dxa"/>
          </w:tcPr>
          <w:p w:rsidR="004156CC" w:rsidRPr="003D1E4B" w:rsidRDefault="004156CC" w:rsidP="004156CC">
            <w:pPr>
              <w:spacing w:after="0" w:line="360" w:lineRule="auto"/>
              <w:jc w:val="center"/>
              <w:rPr>
                <w:rFonts w:ascii="Arial" w:eastAsia="Times New Roman" w:hAnsi="Arial" w:cs="Arial"/>
                <w:color w:val="000000"/>
                <w:sz w:val="18"/>
                <w:szCs w:val="18"/>
                <w:lang w:val="es-ES" w:eastAsia="es-ES"/>
              </w:rPr>
            </w:pPr>
            <w:r w:rsidRPr="003D1E4B">
              <w:rPr>
                <w:rFonts w:ascii="Arial" w:eastAsia="Times New Roman" w:hAnsi="Arial" w:cs="Arial"/>
                <w:color w:val="000000"/>
                <w:sz w:val="18"/>
                <w:szCs w:val="18"/>
                <w:lang w:val="es-ES" w:eastAsia="es-ES"/>
              </w:rPr>
              <w:t>Utiliza 2 criterios de focalización del Perfil de CJ</w:t>
            </w:r>
          </w:p>
        </w:tc>
        <w:tc>
          <w:tcPr>
            <w:tcW w:w="1134" w:type="dxa"/>
            <w:tcBorders>
              <w:top w:val="single" w:sz="4" w:space="0" w:color="auto"/>
              <w:right w:val="single" w:sz="4" w:space="0" w:color="auto"/>
            </w:tcBorders>
          </w:tcPr>
          <w:p w:rsidR="004156CC" w:rsidRPr="00AC4734" w:rsidRDefault="004156CC" w:rsidP="004156CC">
            <w:pPr>
              <w:spacing w:after="0" w:line="360" w:lineRule="auto"/>
              <w:jc w:val="center"/>
              <w:rPr>
                <w:rFonts w:ascii="Arial" w:eastAsia="Times New Roman" w:hAnsi="Arial" w:cs="Arial"/>
                <w:sz w:val="24"/>
                <w:szCs w:val="24"/>
                <w:lang w:val="es-ES" w:eastAsia="es-ES"/>
              </w:rPr>
            </w:pPr>
            <w:r w:rsidRPr="00AC4734">
              <w:rPr>
                <w:rFonts w:ascii="Arial" w:eastAsia="Times New Roman" w:hAnsi="Arial" w:cs="Arial"/>
                <w:sz w:val="24"/>
                <w:szCs w:val="24"/>
                <w:lang w:val="es-ES" w:eastAsia="es-ES"/>
              </w:rPr>
              <w:t>2</w:t>
            </w:r>
          </w:p>
        </w:tc>
        <w:tc>
          <w:tcPr>
            <w:tcW w:w="1134" w:type="dxa"/>
            <w:tcBorders>
              <w:top w:val="nil"/>
              <w:left w:val="single" w:sz="4" w:space="0" w:color="auto"/>
              <w:bottom w:val="nil"/>
            </w:tcBorders>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5</w:t>
            </w:r>
          </w:p>
        </w:tc>
      </w:tr>
      <w:tr w:rsidR="004156CC" w:rsidRPr="003D1E4B" w:rsidTr="004156CC">
        <w:trPr>
          <w:cantSplit/>
        </w:trPr>
        <w:tc>
          <w:tcPr>
            <w:tcW w:w="2689" w:type="dxa"/>
          </w:tcPr>
          <w:p w:rsidR="004156CC" w:rsidRPr="003D1E4B" w:rsidRDefault="004156CC" w:rsidP="004156CC">
            <w:pPr>
              <w:spacing w:after="0" w:line="360" w:lineRule="auto"/>
              <w:rPr>
                <w:rFonts w:ascii="Arial" w:eastAsia="Times New Roman" w:hAnsi="Arial" w:cs="Arial"/>
                <w:color w:val="000000"/>
                <w:sz w:val="24"/>
                <w:szCs w:val="24"/>
                <w:lang w:val="es-ES" w:eastAsia="es-ES"/>
              </w:rPr>
            </w:pPr>
          </w:p>
        </w:tc>
        <w:tc>
          <w:tcPr>
            <w:tcW w:w="3969" w:type="dxa"/>
          </w:tcPr>
          <w:p w:rsidR="004156CC" w:rsidRPr="003D1E4B" w:rsidRDefault="004156CC" w:rsidP="004156CC">
            <w:pPr>
              <w:spacing w:after="0" w:line="360" w:lineRule="auto"/>
              <w:jc w:val="center"/>
              <w:rPr>
                <w:rFonts w:ascii="Arial" w:eastAsia="Times New Roman" w:hAnsi="Arial" w:cs="Arial"/>
                <w:color w:val="000000"/>
                <w:sz w:val="18"/>
                <w:szCs w:val="18"/>
                <w:lang w:val="es-ES" w:eastAsia="es-ES"/>
              </w:rPr>
            </w:pPr>
            <w:r w:rsidRPr="003D1E4B">
              <w:rPr>
                <w:rFonts w:ascii="Arial" w:eastAsia="Times New Roman" w:hAnsi="Arial" w:cs="Arial"/>
                <w:color w:val="000000"/>
                <w:sz w:val="18"/>
                <w:szCs w:val="18"/>
                <w:lang w:val="es-ES" w:eastAsia="es-ES"/>
              </w:rPr>
              <w:t>Utiliza 1 criterios de focalización del Perfil de CJ</w:t>
            </w:r>
          </w:p>
        </w:tc>
        <w:tc>
          <w:tcPr>
            <w:tcW w:w="1134" w:type="dxa"/>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1</w:t>
            </w:r>
          </w:p>
        </w:tc>
        <w:tc>
          <w:tcPr>
            <w:tcW w:w="1134" w:type="dxa"/>
            <w:tcBorders>
              <w:top w:val="nil"/>
              <w:bottom w:val="single" w:sz="4" w:space="0" w:color="auto"/>
            </w:tcBorders>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p>
        </w:tc>
      </w:tr>
      <w:tr w:rsidR="004156CC" w:rsidRPr="003D1E4B" w:rsidTr="004156CC">
        <w:trPr>
          <w:cantSplit/>
        </w:trPr>
        <w:tc>
          <w:tcPr>
            <w:tcW w:w="2689" w:type="dxa"/>
          </w:tcPr>
          <w:p w:rsidR="004156CC" w:rsidRPr="00361B49" w:rsidRDefault="004156CC" w:rsidP="004156CC">
            <w:pPr>
              <w:spacing w:after="0" w:line="360" w:lineRule="auto"/>
              <w:rPr>
                <w:rFonts w:ascii="Arial" w:eastAsia="Times New Roman" w:hAnsi="Arial" w:cs="Arial"/>
                <w:color w:val="FF0000"/>
                <w:sz w:val="20"/>
                <w:szCs w:val="20"/>
                <w:lang w:val="es-ES" w:eastAsia="es-ES"/>
              </w:rPr>
            </w:pPr>
            <w:r w:rsidRPr="00361B49">
              <w:rPr>
                <w:rFonts w:ascii="Arial" w:eastAsia="Times New Roman" w:hAnsi="Arial" w:cs="Arial"/>
                <w:color w:val="000000"/>
                <w:sz w:val="20"/>
                <w:szCs w:val="20"/>
                <w:lang w:val="es-ES" w:eastAsia="es-ES"/>
              </w:rPr>
              <w:t>Caracterización del territorio enclave</w:t>
            </w:r>
          </w:p>
        </w:tc>
        <w:tc>
          <w:tcPr>
            <w:tcW w:w="3969" w:type="dxa"/>
          </w:tcPr>
          <w:p w:rsidR="004156CC" w:rsidRPr="00361B49" w:rsidRDefault="004156CC" w:rsidP="004156CC">
            <w:pPr>
              <w:spacing w:after="0" w:line="360" w:lineRule="auto"/>
              <w:jc w:val="both"/>
              <w:rPr>
                <w:rFonts w:ascii="Arial" w:eastAsia="Times New Roman" w:hAnsi="Arial" w:cs="Arial"/>
                <w:sz w:val="18"/>
                <w:szCs w:val="18"/>
                <w:lang w:val="es-ES" w:eastAsia="es-ES"/>
              </w:rPr>
            </w:pPr>
            <w:r w:rsidRPr="00361B49">
              <w:rPr>
                <w:rFonts w:ascii="Arial" w:eastAsia="Times New Roman" w:hAnsi="Arial" w:cs="Arial"/>
                <w:sz w:val="18"/>
                <w:szCs w:val="18"/>
                <w:lang w:val="es-ES" w:eastAsia="es-ES"/>
              </w:rPr>
              <w:t>Describe y analiza los criterios de focalización de la población objetivo en el territorio citando fuentes actualizadas, describiendo los recursos vinculados a infancia y adolescencia del territorio y demás características relevantes del territorio</w:t>
            </w:r>
          </w:p>
        </w:tc>
        <w:tc>
          <w:tcPr>
            <w:tcW w:w="1134" w:type="dxa"/>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3</w:t>
            </w:r>
          </w:p>
        </w:tc>
        <w:tc>
          <w:tcPr>
            <w:tcW w:w="1134" w:type="dxa"/>
            <w:tcBorders>
              <w:top w:val="single" w:sz="4" w:space="0" w:color="auto"/>
            </w:tcBorders>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3</w:t>
            </w:r>
          </w:p>
        </w:tc>
      </w:tr>
      <w:tr w:rsidR="004156CC" w:rsidRPr="003D1E4B" w:rsidTr="004156CC">
        <w:trPr>
          <w:cantSplit/>
        </w:trPr>
        <w:tc>
          <w:tcPr>
            <w:tcW w:w="2689" w:type="dxa"/>
          </w:tcPr>
          <w:p w:rsidR="004156CC" w:rsidRPr="00361B49" w:rsidRDefault="004156CC" w:rsidP="004156CC">
            <w:pPr>
              <w:spacing w:after="0" w:line="360" w:lineRule="auto"/>
              <w:rPr>
                <w:rFonts w:ascii="Arial" w:eastAsia="Times New Roman" w:hAnsi="Arial" w:cs="Arial"/>
                <w:color w:val="000000"/>
                <w:sz w:val="24"/>
                <w:szCs w:val="24"/>
                <w:lang w:val="es-ES" w:eastAsia="es-ES"/>
              </w:rPr>
            </w:pPr>
          </w:p>
        </w:tc>
        <w:tc>
          <w:tcPr>
            <w:tcW w:w="3969" w:type="dxa"/>
          </w:tcPr>
          <w:p w:rsidR="004156CC" w:rsidRPr="00361B49" w:rsidRDefault="004156CC" w:rsidP="004156CC">
            <w:pPr>
              <w:spacing w:after="0" w:line="360" w:lineRule="auto"/>
              <w:jc w:val="both"/>
              <w:rPr>
                <w:rFonts w:ascii="Arial" w:eastAsia="Times New Roman" w:hAnsi="Arial" w:cs="Arial"/>
                <w:color w:val="000000"/>
                <w:sz w:val="18"/>
                <w:szCs w:val="18"/>
                <w:lang w:val="es-ES" w:eastAsia="es-ES"/>
              </w:rPr>
            </w:pPr>
            <w:r w:rsidRPr="00361B49">
              <w:rPr>
                <w:rFonts w:ascii="Arial" w:eastAsia="Times New Roman" w:hAnsi="Arial" w:cs="Arial"/>
                <w:sz w:val="18"/>
                <w:szCs w:val="18"/>
                <w:lang w:val="es-ES" w:eastAsia="es-ES"/>
              </w:rPr>
              <w:t>No describe ni analiza los criterios de focalización de la población objetivo en el territorio citando fuentes actualizadas, ni precisa los recursos vinculados a infancia y adolescencia del territorio y demás características relevantes del territorio</w:t>
            </w:r>
          </w:p>
        </w:tc>
        <w:tc>
          <w:tcPr>
            <w:tcW w:w="1134" w:type="dxa"/>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0</w:t>
            </w:r>
          </w:p>
        </w:tc>
        <w:tc>
          <w:tcPr>
            <w:tcW w:w="1134" w:type="dxa"/>
          </w:tcPr>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p>
        </w:tc>
      </w:tr>
    </w:tbl>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b/>
          <w:color w:val="000000"/>
          <w:sz w:val="24"/>
          <w:szCs w:val="24"/>
          <w:lang w:val="es-ES" w:eastAsia="es-ES"/>
        </w:rPr>
        <w:t>12. CAPACIDAD MÁXIMA DEL PROYECTO</w:t>
      </w:r>
    </w:p>
    <w:p w:rsidR="004156CC" w:rsidRPr="003D1E4B" w:rsidRDefault="004156CC" w:rsidP="004156CC">
      <w:pPr>
        <w:spacing w:after="24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 xml:space="preserve">        Máximo de </w:t>
      </w:r>
      <w:r w:rsidR="00D015E7">
        <w:rPr>
          <w:rFonts w:ascii="Arial" w:eastAsia="Times New Roman" w:hAnsi="Arial" w:cs="Arial"/>
          <w:color w:val="000000"/>
          <w:sz w:val="24"/>
          <w:szCs w:val="24"/>
          <w:lang w:val="es-ES" w:eastAsia="es-ES"/>
        </w:rPr>
        <w:t>35</w:t>
      </w:r>
      <w:r w:rsidRPr="003D1E4B">
        <w:rPr>
          <w:rFonts w:ascii="Arial" w:eastAsia="Times New Roman" w:hAnsi="Arial" w:cs="Arial"/>
          <w:color w:val="000000"/>
          <w:sz w:val="24"/>
          <w:szCs w:val="24"/>
          <w:lang w:val="es-ES" w:eastAsia="es-ES"/>
        </w:rPr>
        <w:t xml:space="preserve"> cupos en modalidad de atención.</w:t>
      </w: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 xml:space="preserve">13. LOCAL     </w:t>
      </w:r>
    </w:p>
    <w:p w:rsidR="00D015E7" w:rsidRDefault="00D015E7" w:rsidP="00D015E7">
      <w:pPr>
        <w:pStyle w:val="Textoindependiente"/>
        <w:spacing w:after="240" w:line="360" w:lineRule="auto"/>
        <w:jc w:val="both"/>
        <w:rPr>
          <w:rFonts w:ascii="Arial" w:hAnsi="Arial" w:cs="Arial"/>
          <w:b w:val="0"/>
          <w:color w:val="000000"/>
          <w:szCs w:val="24"/>
        </w:rPr>
      </w:pPr>
      <w:r>
        <w:rPr>
          <w:rFonts w:ascii="Arial" w:hAnsi="Arial" w:cs="Arial"/>
          <w:b w:val="0"/>
          <w:color w:val="000000"/>
          <w:szCs w:val="24"/>
        </w:rPr>
        <w:t xml:space="preserve">Se considerará la capacidad del local propuesto el que deberá alquilarse y/o equiparse dentro de los </w:t>
      </w:r>
      <w:smartTag w:uri="urn:schemas-microsoft-com:office:smarttags" w:element="metricconverter">
        <w:smartTagPr>
          <w:attr w:name="ProductID" w:val="30 a"/>
        </w:smartTagPr>
        <w:r>
          <w:rPr>
            <w:rFonts w:ascii="Arial" w:hAnsi="Arial" w:cs="Arial"/>
            <w:b w:val="0"/>
            <w:color w:val="000000"/>
            <w:szCs w:val="24"/>
          </w:rPr>
          <w:t>30 a</w:t>
        </w:r>
      </w:smartTag>
      <w:r>
        <w:rPr>
          <w:rFonts w:ascii="Arial" w:hAnsi="Arial" w:cs="Arial"/>
          <w:b w:val="0"/>
          <w:color w:val="000000"/>
          <w:szCs w:val="24"/>
        </w:rPr>
        <w:t xml:space="preserve"> 60 días de firmado el convenio, previo aval de las Unidades Competentes pudiendo ser causal de rescisión del convenio de no </w:t>
      </w:r>
      <w:r>
        <w:rPr>
          <w:rFonts w:ascii="Arial" w:hAnsi="Arial" w:cs="Arial"/>
          <w:b w:val="0"/>
          <w:color w:val="000000"/>
          <w:szCs w:val="24"/>
        </w:rPr>
        <w:lastRenderedPageBreak/>
        <w:t>contarse con el mismo en los plazos estipulados, salvo disposición contraria y expresa del Instituto.</w:t>
      </w: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14. POBLACIÓN A CONVENIR</w:t>
      </w:r>
    </w:p>
    <w:p w:rsidR="004156CC" w:rsidRPr="003D1E4B" w:rsidRDefault="00D015E7" w:rsidP="004156CC">
      <w:pPr>
        <w:spacing w:after="240" w:line="36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35</w:t>
      </w:r>
      <w:r w:rsidR="004156CC" w:rsidRPr="003D1E4B">
        <w:rPr>
          <w:rFonts w:ascii="Arial" w:eastAsia="Times New Roman" w:hAnsi="Arial" w:cs="Arial"/>
          <w:sz w:val="24"/>
          <w:szCs w:val="24"/>
          <w:lang w:val="es-ES" w:eastAsia="es-ES"/>
        </w:rPr>
        <w:t xml:space="preserve"> adolescentes mixto de 12 a 17 años y 11 meses.</w:t>
      </w: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 xml:space="preserve">15. OBJETIVO GENERAL, OBJETIVOS ESPECIFICOS, RESULTADOS, INDICADORES Y ACTIVIDADES </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 xml:space="preserve">Se evaluará la consistencia metodológica de la propuesta y la adecuación con lo establecido en el Perfil y Reglamento Específico. Si da cuenta de los cambios esperados en la problemática atendida y los resultados a obtener en la población objetivo. Garantizar la calidad de atención, el trabajo familiar, las coordinaciones necesarias con instituciones y recursos comunitarios. </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tbl>
      <w:tblPr>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8"/>
        <w:gridCol w:w="1484"/>
        <w:gridCol w:w="1438"/>
        <w:gridCol w:w="2068"/>
        <w:gridCol w:w="1899"/>
      </w:tblGrid>
      <w:tr w:rsidR="004156CC" w:rsidRPr="003D1E4B" w:rsidTr="004156CC">
        <w:tc>
          <w:tcPr>
            <w:tcW w:w="1828" w:type="dxa"/>
          </w:tcPr>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tc>
        <w:tc>
          <w:tcPr>
            <w:tcW w:w="1484" w:type="dxa"/>
          </w:tcPr>
          <w:p w:rsidR="004156CC" w:rsidRPr="003D1E4B" w:rsidRDefault="004156CC" w:rsidP="004156CC">
            <w:pPr>
              <w:spacing w:after="0" w:line="360" w:lineRule="auto"/>
              <w:jc w:val="center"/>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No coinciden</w:t>
            </w:r>
          </w:p>
        </w:tc>
        <w:tc>
          <w:tcPr>
            <w:tcW w:w="1438" w:type="dxa"/>
          </w:tcPr>
          <w:p w:rsidR="004156CC" w:rsidRPr="003D1E4B" w:rsidRDefault="004156CC" w:rsidP="004156CC">
            <w:pPr>
              <w:spacing w:after="0" w:line="360" w:lineRule="auto"/>
              <w:jc w:val="center"/>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Coinciden</w:t>
            </w:r>
          </w:p>
        </w:tc>
        <w:tc>
          <w:tcPr>
            <w:tcW w:w="2068" w:type="dxa"/>
          </w:tcPr>
          <w:p w:rsidR="004156CC" w:rsidRPr="003D1E4B" w:rsidRDefault="004156CC" w:rsidP="004156CC">
            <w:pPr>
              <w:spacing w:after="0" w:line="360" w:lineRule="auto"/>
              <w:jc w:val="center"/>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Coinciden y aportan nuevos elementos</w:t>
            </w:r>
          </w:p>
        </w:tc>
        <w:tc>
          <w:tcPr>
            <w:tcW w:w="1899" w:type="dxa"/>
            <w:tcBorders>
              <w:bottom w:val="single" w:sz="4" w:space="0" w:color="auto"/>
            </w:tcBorders>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r w:rsidRPr="003D1E4B">
              <w:rPr>
                <w:rFonts w:ascii="Arial" w:eastAsia="Times New Roman" w:hAnsi="Arial" w:cs="Arial"/>
                <w:b/>
                <w:color w:val="000000"/>
                <w:sz w:val="24"/>
                <w:szCs w:val="24"/>
                <w:lang w:val="es-ES" w:eastAsia="es-ES"/>
              </w:rPr>
              <w:t>Mínimo excluyente y Máximo</w:t>
            </w:r>
          </w:p>
        </w:tc>
      </w:tr>
      <w:tr w:rsidR="004156CC" w:rsidRPr="003D1E4B" w:rsidTr="004156CC">
        <w:trPr>
          <w:cantSplit/>
        </w:trPr>
        <w:tc>
          <w:tcPr>
            <w:tcW w:w="1828" w:type="dxa"/>
          </w:tcPr>
          <w:p w:rsidR="004156CC" w:rsidRPr="00554525" w:rsidRDefault="004156CC" w:rsidP="004156CC">
            <w:pPr>
              <w:spacing w:after="0" w:line="360" w:lineRule="auto"/>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Objetivo General</w:t>
            </w:r>
          </w:p>
        </w:tc>
        <w:tc>
          <w:tcPr>
            <w:tcW w:w="1484" w:type="dxa"/>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0</w:t>
            </w:r>
          </w:p>
        </w:tc>
        <w:tc>
          <w:tcPr>
            <w:tcW w:w="1438" w:type="dxa"/>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2</w:t>
            </w:r>
          </w:p>
        </w:tc>
        <w:tc>
          <w:tcPr>
            <w:tcW w:w="2068" w:type="dxa"/>
            <w:tcBorders>
              <w:right w:val="single" w:sz="4" w:space="0" w:color="auto"/>
            </w:tcBorders>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3</w:t>
            </w:r>
          </w:p>
        </w:tc>
        <w:tc>
          <w:tcPr>
            <w:tcW w:w="1899" w:type="dxa"/>
            <w:vMerge w:val="restart"/>
            <w:tcBorders>
              <w:top w:val="single" w:sz="4" w:space="0" w:color="auto"/>
              <w:left w:val="single" w:sz="4" w:space="0" w:color="auto"/>
              <w:right w:val="single" w:sz="4" w:space="0" w:color="auto"/>
            </w:tcBorders>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p>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p>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10-15</w:t>
            </w:r>
          </w:p>
        </w:tc>
      </w:tr>
      <w:tr w:rsidR="004156CC" w:rsidRPr="003D1E4B" w:rsidTr="004156CC">
        <w:trPr>
          <w:cantSplit/>
        </w:trPr>
        <w:tc>
          <w:tcPr>
            <w:tcW w:w="1828" w:type="dxa"/>
          </w:tcPr>
          <w:p w:rsidR="004156CC" w:rsidRPr="00554525" w:rsidRDefault="004156CC" w:rsidP="004156CC">
            <w:pPr>
              <w:spacing w:after="0" w:line="360" w:lineRule="auto"/>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Objetivos Esp.</w:t>
            </w:r>
          </w:p>
        </w:tc>
        <w:tc>
          <w:tcPr>
            <w:tcW w:w="1484" w:type="dxa"/>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0</w:t>
            </w:r>
          </w:p>
        </w:tc>
        <w:tc>
          <w:tcPr>
            <w:tcW w:w="1438" w:type="dxa"/>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2</w:t>
            </w:r>
          </w:p>
        </w:tc>
        <w:tc>
          <w:tcPr>
            <w:tcW w:w="2068" w:type="dxa"/>
            <w:tcBorders>
              <w:right w:val="single" w:sz="4" w:space="0" w:color="auto"/>
            </w:tcBorders>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3</w:t>
            </w:r>
          </w:p>
        </w:tc>
        <w:tc>
          <w:tcPr>
            <w:tcW w:w="1899" w:type="dxa"/>
            <w:vMerge/>
            <w:tcBorders>
              <w:left w:val="single" w:sz="4" w:space="0" w:color="auto"/>
              <w:right w:val="single" w:sz="4" w:space="0" w:color="auto"/>
            </w:tcBorders>
          </w:tcPr>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tc>
      </w:tr>
      <w:tr w:rsidR="004156CC" w:rsidRPr="003D1E4B" w:rsidTr="004156CC">
        <w:trPr>
          <w:cantSplit/>
        </w:trPr>
        <w:tc>
          <w:tcPr>
            <w:tcW w:w="1828" w:type="dxa"/>
          </w:tcPr>
          <w:p w:rsidR="004156CC" w:rsidRPr="00554525" w:rsidRDefault="004156CC" w:rsidP="004156CC">
            <w:pPr>
              <w:spacing w:after="0" w:line="360" w:lineRule="auto"/>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Resultados</w:t>
            </w:r>
          </w:p>
        </w:tc>
        <w:tc>
          <w:tcPr>
            <w:tcW w:w="1484" w:type="dxa"/>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0</w:t>
            </w:r>
          </w:p>
        </w:tc>
        <w:tc>
          <w:tcPr>
            <w:tcW w:w="1438" w:type="dxa"/>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2</w:t>
            </w:r>
          </w:p>
        </w:tc>
        <w:tc>
          <w:tcPr>
            <w:tcW w:w="2068" w:type="dxa"/>
            <w:tcBorders>
              <w:right w:val="single" w:sz="4" w:space="0" w:color="auto"/>
            </w:tcBorders>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3</w:t>
            </w:r>
          </w:p>
        </w:tc>
        <w:tc>
          <w:tcPr>
            <w:tcW w:w="1899" w:type="dxa"/>
            <w:vMerge/>
            <w:tcBorders>
              <w:left w:val="single" w:sz="4" w:space="0" w:color="auto"/>
              <w:right w:val="single" w:sz="4" w:space="0" w:color="auto"/>
            </w:tcBorders>
          </w:tcPr>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tc>
      </w:tr>
      <w:tr w:rsidR="004156CC" w:rsidRPr="003D1E4B" w:rsidTr="004156CC">
        <w:trPr>
          <w:cantSplit/>
        </w:trPr>
        <w:tc>
          <w:tcPr>
            <w:tcW w:w="1828" w:type="dxa"/>
          </w:tcPr>
          <w:p w:rsidR="004156CC" w:rsidRPr="00554525" w:rsidRDefault="004156CC" w:rsidP="004156CC">
            <w:pPr>
              <w:spacing w:after="0" w:line="360" w:lineRule="auto"/>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Indicadores</w:t>
            </w:r>
          </w:p>
        </w:tc>
        <w:tc>
          <w:tcPr>
            <w:tcW w:w="1484" w:type="dxa"/>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0</w:t>
            </w:r>
          </w:p>
        </w:tc>
        <w:tc>
          <w:tcPr>
            <w:tcW w:w="1438" w:type="dxa"/>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2</w:t>
            </w:r>
          </w:p>
        </w:tc>
        <w:tc>
          <w:tcPr>
            <w:tcW w:w="2068" w:type="dxa"/>
            <w:tcBorders>
              <w:right w:val="single" w:sz="4" w:space="0" w:color="auto"/>
            </w:tcBorders>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3</w:t>
            </w:r>
          </w:p>
        </w:tc>
        <w:tc>
          <w:tcPr>
            <w:tcW w:w="1899" w:type="dxa"/>
            <w:vMerge/>
            <w:tcBorders>
              <w:left w:val="single" w:sz="4" w:space="0" w:color="auto"/>
              <w:right w:val="single" w:sz="4" w:space="0" w:color="auto"/>
            </w:tcBorders>
          </w:tcPr>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tc>
      </w:tr>
      <w:tr w:rsidR="004156CC" w:rsidRPr="003D1E4B" w:rsidTr="004156CC">
        <w:trPr>
          <w:cantSplit/>
        </w:trPr>
        <w:tc>
          <w:tcPr>
            <w:tcW w:w="1828" w:type="dxa"/>
          </w:tcPr>
          <w:p w:rsidR="004156CC" w:rsidRPr="00554525" w:rsidRDefault="004156CC" w:rsidP="004156CC">
            <w:pPr>
              <w:spacing w:after="0" w:line="360" w:lineRule="auto"/>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Actividades</w:t>
            </w:r>
          </w:p>
        </w:tc>
        <w:tc>
          <w:tcPr>
            <w:tcW w:w="1484" w:type="dxa"/>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0</w:t>
            </w:r>
          </w:p>
        </w:tc>
        <w:tc>
          <w:tcPr>
            <w:tcW w:w="1438" w:type="dxa"/>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2</w:t>
            </w:r>
          </w:p>
        </w:tc>
        <w:tc>
          <w:tcPr>
            <w:tcW w:w="2068" w:type="dxa"/>
            <w:tcBorders>
              <w:right w:val="single" w:sz="4" w:space="0" w:color="auto"/>
            </w:tcBorders>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3</w:t>
            </w:r>
          </w:p>
        </w:tc>
        <w:tc>
          <w:tcPr>
            <w:tcW w:w="1899" w:type="dxa"/>
            <w:vMerge/>
            <w:tcBorders>
              <w:left w:val="single" w:sz="4" w:space="0" w:color="auto"/>
              <w:bottom w:val="single" w:sz="4" w:space="0" w:color="auto"/>
              <w:right w:val="single" w:sz="4" w:space="0" w:color="auto"/>
            </w:tcBorders>
          </w:tcPr>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tc>
      </w:tr>
    </w:tbl>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16.  METODOLOGIA</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Se considerará la estrategia de intervención específica para los requerimientos de la población atendida, debiendo ser conteste con el enfoque metodológico que se explicita en estas bases.</w:t>
      </w:r>
    </w:p>
    <w:p w:rsidR="004156CC" w:rsidRDefault="004156CC" w:rsidP="004156CC">
      <w:pPr>
        <w:autoSpaceDE w:val="0"/>
        <w:autoSpaceDN w:val="0"/>
        <w:adjustRightInd w:val="0"/>
        <w:rPr>
          <w:color w:val="000000"/>
          <w:lang w:eastAsia="es-UY"/>
        </w:rPr>
      </w:pPr>
      <w:r w:rsidRPr="003D1E4B">
        <w:rPr>
          <w:color w:val="000000"/>
          <w:lang w:eastAsia="es-UY"/>
        </w:rPr>
        <w:t xml:space="preserve"> </w:t>
      </w:r>
    </w:p>
    <w:p w:rsidR="00D015E7" w:rsidRDefault="00D015E7" w:rsidP="004156CC">
      <w:pPr>
        <w:autoSpaceDE w:val="0"/>
        <w:autoSpaceDN w:val="0"/>
        <w:adjustRightInd w:val="0"/>
        <w:rPr>
          <w:color w:val="000000"/>
          <w:lang w:eastAsia="es-UY"/>
        </w:rPr>
      </w:pPr>
    </w:p>
    <w:p w:rsidR="00D015E7" w:rsidRDefault="00D015E7" w:rsidP="004156CC">
      <w:pPr>
        <w:autoSpaceDE w:val="0"/>
        <w:autoSpaceDN w:val="0"/>
        <w:adjustRightInd w:val="0"/>
        <w:rPr>
          <w:color w:val="000000"/>
          <w:lang w:eastAsia="es-UY"/>
        </w:rPr>
      </w:pPr>
    </w:p>
    <w:p w:rsidR="00D015E7" w:rsidRDefault="00D015E7" w:rsidP="004156CC">
      <w:pPr>
        <w:autoSpaceDE w:val="0"/>
        <w:autoSpaceDN w:val="0"/>
        <w:adjustRightInd w:val="0"/>
        <w:rPr>
          <w:color w:val="000000"/>
          <w:lang w:eastAsia="es-UY"/>
        </w:rPr>
      </w:pPr>
    </w:p>
    <w:p w:rsidR="004156CC" w:rsidRPr="003D1E4B" w:rsidRDefault="004156CC" w:rsidP="004156CC">
      <w:pPr>
        <w:autoSpaceDE w:val="0"/>
        <w:autoSpaceDN w:val="0"/>
        <w:adjustRightInd w:val="0"/>
        <w:rPr>
          <w:color w:val="000000"/>
          <w:lang w:eastAsia="es-U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1875"/>
        <w:gridCol w:w="1767"/>
      </w:tblGrid>
      <w:tr w:rsidR="004156CC" w:rsidRPr="003D1E4B" w:rsidTr="004156CC">
        <w:tc>
          <w:tcPr>
            <w:tcW w:w="2590" w:type="dxa"/>
          </w:tcPr>
          <w:p w:rsidR="004156CC" w:rsidRPr="003D1E4B" w:rsidRDefault="004156CC" w:rsidP="004156CC">
            <w:pPr>
              <w:spacing w:after="0" w:line="360" w:lineRule="auto"/>
              <w:jc w:val="center"/>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lastRenderedPageBreak/>
              <w:t>Tipos de abordaje</w:t>
            </w:r>
          </w:p>
        </w:tc>
        <w:tc>
          <w:tcPr>
            <w:tcW w:w="1875" w:type="dxa"/>
          </w:tcPr>
          <w:p w:rsidR="004156CC" w:rsidRPr="003D1E4B" w:rsidRDefault="004156CC" w:rsidP="004156CC">
            <w:pPr>
              <w:spacing w:after="0" w:line="360" w:lineRule="auto"/>
              <w:jc w:val="center"/>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Puntajes</w:t>
            </w:r>
          </w:p>
        </w:tc>
        <w:tc>
          <w:tcPr>
            <w:tcW w:w="1767" w:type="dxa"/>
          </w:tcPr>
          <w:p w:rsidR="004156CC" w:rsidRPr="003D1E4B" w:rsidRDefault="004156CC" w:rsidP="004156CC">
            <w:pPr>
              <w:spacing w:after="0" w:line="360" w:lineRule="auto"/>
              <w:jc w:val="center"/>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 xml:space="preserve">Puntaje total </w:t>
            </w:r>
          </w:p>
        </w:tc>
      </w:tr>
      <w:tr w:rsidR="004156CC" w:rsidRPr="003D1E4B" w:rsidTr="004156CC">
        <w:trPr>
          <w:cantSplit/>
        </w:trPr>
        <w:tc>
          <w:tcPr>
            <w:tcW w:w="2590" w:type="dxa"/>
          </w:tcPr>
          <w:p w:rsidR="004156CC" w:rsidRPr="0036150C" w:rsidRDefault="004156CC" w:rsidP="004156CC">
            <w:pPr>
              <w:spacing w:after="0" w:line="360" w:lineRule="auto"/>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t>Abordaje con adolescentes en situación de vulnerabilidad</w:t>
            </w:r>
          </w:p>
        </w:tc>
        <w:tc>
          <w:tcPr>
            <w:tcW w:w="1875" w:type="dxa"/>
          </w:tcPr>
          <w:p w:rsidR="004156CC" w:rsidRPr="0036150C" w:rsidRDefault="004156CC" w:rsidP="004156CC">
            <w:pPr>
              <w:spacing w:after="0" w:line="360" w:lineRule="auto"/>
              <w:jc w:val="center"/>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t>5</w:t>
            </w:r>
          </w:p>
        </w:tc>
        <w:tc>
          <w:tcPr>
            <w:tcW w:w="1767" w:type="dxa"/>
            <w:vMerge w:val="restart"/>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p>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17</w:t>
            </w:r>
          </w:p>
        </w:tc>
      </w:tr>
      <w:tr w:rsidR="004156CC" w:rsidRPr="003D1E4B" w:rsidTr="004156CC">
        <w:trPr>
          <w:cantSplit/>
        </w:trPr>
        <w:tc>
          <w:tcPr>
            <w:tcW w:w="2590" w:type="dxa"/>
          </w:tcPr>
          <w:p w:rsidR="004156CC" w:rsidRPr="0036150C" w:rsidRDefault="004156CC" w:rsidP="004156CC">
            <w:pPr>
              <w:spacing w:after="0" w:line="360" w:lineRule="auto"/>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t xml:space="preserve">Abordaje y estrategias de intervención con familias </w:t>
            </w:r>
          </w:p>
        </w:tc>
        <w:tc>
          <w:tcPr>
            <w:tcW w:w="1875" w:type="dxa"/>
          </w:tcPr>
          <w:p w:rsidR="004156CC" w:rsidRPr="0036150C" w:rsidRDefault="004156CC" w:rsidP="004156CC">
            <w:pPr>
              <w:spacing w:after="0" w:line="360" w:lineRule="auto"/>
              <w:jc w:val="center"/>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t>3</w:t>
            </w:r>
          </w:p>
        </w:tc>
        <w:tc>
          <w:tcPr>
            <w:tcW w:w="1767" w:type="dxa"/>
            <w:vMerge/>
          </w:tcPr>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tc>
      </w:tr>
      <w:tr w:rsidR="004156CC" w:rsidRPr="003D1E4B" w:rsidTr="004156CC">
        <w:trPr>
          <w:cantSplit/>
        </w:trPr>
        <w:tc>
          <w:tcPr>
            <w:tcW w:w="2590" w:type="dxa"/>
          </w:tcPr>
          <w:p w:rsidR="004156CC" w:rsidRPr="0036150C" w:rsidRDefault="004156CC" w:rsidP="004156CC">
            <w:pPr>
              <w:spacing w:after="0" w:line="360" w:lineRule="auto"/>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t>Abordaje con adolescentes en procesos de autonomía progresiva</w:t>
            </w:r>
          </w:p>
        </w:tc>
        <w:tc>
          <w:tcPr>
            <w:tcW w:w="1875" w:type="dxa"/>
          </w:tcPr>
          <w:p w:rsidR="004156CC" w:rsidRPr="0036150C" w:rsidRDefault="004156CC" w:rsidP="004156CC">
            <w:pPr>
              <w:spacing w:after="0" w:line="360" w:lineRule="auto"/>
              <w:jc w:val="center"/>
              <w:rPr>
                <w:rFonts w:ascii="Arial" w:eastAsia="Times New Roman" w:hAnsi="Arial" w:cs="Arial"/>
                <w:color w:val="000000"/>
                <w:sz w:val="20"/>
                <w:szCs w:val="20"/>
                <w:lang w:val="es-ES" w:eastAsia="es-ES"/>
              </w:rPr>
            </w:pPr>
            <w:r w:rsidRPr="0036150C">
              <w:rPr>
                <w:rFonts w:ascii="Arial" w:eastAsia="Times New Roman" w:hAnsi="Arial" w:cs="Arial"/>
                <w:color w:val="000000"/>
                <w:sz w:val="20"/>
                <w:szCs w:val="20"/>
                <w:lang w:val="es-ES" w:eastAsia="es-ES"/>
              </w:rPr>
              <w:t>5</w:t>
            </w:r>
          </w:p>
        </w:tc>
        <w:tc>
          <w:tcPr>
            <w:tcW w:w="1767" w:type="dxa"/>
            <w:vMerge/>
          </w:tcPr>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tc>
      </w:tr>
      <w:tr w:rsidR="004156CC" w:rsidRPr="003D1E4B" w:rsidTr="004156CC">
        <w:trPr>
          <w:cantSplit/>
        </w:trPr>
        <w:tc>
          <w:tcPr>
            <w:tcW w:w="2590" w:type="dxa"/>
          </w:tcPr>
          <w:p w:rsidR="004156CC" w:rsidRPr="00554525" w:rsidRDefault="004156CC" w:rsidP="004156CC">
            <w:pPr>
              <w:spacing w:after="0" w:line="360" w:lineRule="auto"/>
              <w:jc w:val="both"/>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Abordaje en red social y contexto comunitario</w:t>
            </w:r>
          </w:p>
        </w:tc>
        <w:tc>
          <w:tcPr>
            <w:tcW w:w="1875" w:type="dxa"/>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4</w:t>
            </w:r>
          </w:p>
        </w:tc>
        <w:tc>
          <w:tcPr>
            <w:tcW w:w="1767" w:type="dxa"/>
            <w:vMerge/>
          </w:tcPr>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tc>
      </w:tr>
    </w:tbl>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17.  RECURSOS HUMANOS</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Se evaluará la conformación del equipo de trabajo de acuerdo a las características de la población beneficiaria, perfil de atención y especificidad del servicio.</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Deberá contar con el mínimo establecido para la atención de adolescentes pudiéndose agregar según la propuesta formulada.</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 xml:space="preserve">Se promoverá un trabajo de equipo en función de una propuesta de atención integral </w:t>
      </w:r>
      <w:r w:rsidRPr="003D1E4B">
        <w:rPr>
          <w:rFonts w:ascii="Arial" w:eastAsia="Times New Roman" w:hAnsi="Arial" w:cs="Arial"/>
          <w:bCs/>
          <w:color w:val="000000"/>
          <w:sz w:val="24"/>
          <w:szCs w:val="24"/>
          <w:lang w:val="es-ES" w:eastAsia="ar-SA"/>
        </w:rPr>
        <w:t>de Tiempo Parcial Perfil Centro Juvenil</w:t>
      </w:r>
      <w:r w:rsidRPr="003D1E4B">
        <w:rPr>
          <w:rFonts w:ascii="Arial" w:eastAsia="Times New Roman" w:hAnsi="Arial" w:cs="Arial"/>
          <w:color w:val="000000"/>
          <w:sz w:val="24"/>
          <w:szCs w:val="24"/>
          <w:lang w:val="es-ES" w:eastAsia="es-ES"/>
        </w:rPr>
        <w:t>.</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1292"/>
        <w:gridCol w:w="2160"/>
      </w:tblGrid>
      <w:tr w:rsidR="004156CC" w:rsidRPr="003D1E4B" w:rsidTr="004156CC">
        <w:tc>
          <w:tcPr>
            <w:tcW w:w="3256" w:type="dxa"/>
            <w:shd w:val="clear" w:color="auto" w:fill="auto"/>
          </w:tcPr>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r w:rsidRPr="00F30345">
              <w:rPr>
                <w:rFonts w:ascii="Arial" w:eastAsia="Times New Roman" w:hAnsi="Arial" w:cs="Arial"/>
                <w:b/>
                <w:color w:val="000000"/>
                <w:sz w:val="24"/>
                <w:szCs w:val="24"/>
                <w:lang w:val="es-ES" w:eastAsia="es-ES"/>
              </w:rPr>
              <w:t>Recursos Humanos</w:t>
            </w:r>
          </w:p>
        </w:tc>
        <w:tc>
          <w:tcPr>
            <w:tcW w:w="1292" w:type="dxa"/>
            <w:shd w:val="clear" w:color="auto" w:fill="auto"/>
          </w:tcPr>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Puntajes</w:t>
            </w:r>
          </w:p>
        </w:tc>
        <w:tc>
          <w:tcPr>
            <w:tcW w:w="2160" w:type="dxa"/>
            <w:shd w:val="clear" w:color="auto" w:fill="auto"/>
          </w:tcPr>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Puntaje Total</w:t>
            </w:r>
          </w:p>
        </w:tc>
      </w:tr>
      <w:tr w:rsidR="004156CC" w:rsidRPr="003D1E4B" w:rsidTr="004156CC">
        <w:tc>
          <w:tcPr>
            <w:tcW w:w="3256" w:type="dxa"/>
            <w:shd w:val="clear" w:color="auto" w:fill="auto"/>
          </w:tcPr>
          <w:p w:rsidR="004156CC" w:rsidRPr="00D37D74" w:rsidRDefault="004156CC" w:rsidP="004156CC">
            <w:pPr>
              <w:spacing w:after="0" w:line="360" w:lineRule="auto"/>
              <w:jc w:val="both"/>
              <w:rPr>
                <w:rFonts w:ascii="Arial" w:eastAsia="Times New Roman" w:hAnsi="Arial" w:cs="Arial"/>
                <w:color w:val="000000"/>
                <w:sz w:val="20"/>
                <w:szCs w:val="20"/>
                <w:lang w:val="es-ES" w:eastAsia="es-ES"/>
              </w:rPr>
            </w:pPr>
            <w:r w:rsidRPr="00D37D74">
              <w:rPr>
                <w:rFonts w:ascii="Arial" w:eastAsia="Times New Roman" w:hAnsi="Arial" w:cs="Arial"/>
                <w:color w:val="000000"/>
                <w:sz w:val="20"/>
                <w:szCs w:val="20"/>
                <w:lang w:val="es-ES" w:eastAsia="es-ES"/>
              </w:rPr>
              <w:t xml:space="preserve">Acorde a requerimientos de estas bases </w:t>
            </w:r>
          </w:p>
        </w:tc>
        <w:tc>
          <w:tcPr>
            <w:tcW w:w="1292" w:type="dxa"/>
            <w:shd w:val="clear" w:color="auto" w:fill="auto"/>
          </w:tcPr>
          <w:p w:rsidR="004156CC" w:rsidRPr="00D37D74" w:rsidRDefault="004156CC" w:rsidP="004156CC">
            <w:pPr>
              <w:spacing w:after="0" w:line="360" w:lineRule="auto"/>
              <w:jc w:val="center"/>
              <w:rPr>
                <w:rFonts w:ascii="Arial" w:eastAsia="Times New Roman" w:hAnsi="Arial" w:cs="Arial"/>
                <w:color w:val="000000"/>
                <w:sz w:val="20"/>
                <w:szCs w:val="20"/>
                <w:lang w:val="es-ES" w:eastAsia="es-ES"/>
              </w:rPr>
            </w:pPr>
            <w:r w:rsidRPr="00D37D74">
              <w:rPr>
                <w:rFonts w:ascii="Arial" w:eastAsia="Times New Roman" w:hAnsi="Arial" w:cs="Arial"/>
                <w:color w:val="000000"/>
                <w:sz w:val="20"/>
                <w:szCs w:val="20"/>
                <w:lang w:val="es-ES" w:eastAsia="es-ES"/>
              </w:rPr>
              <w:t>5</w:t>
            </w:r>
          </w:p>
        </w:tc>
        <w:tc>
          <w:tcPr>
            <w:tcW w:w="2160" w:type="dxa"/>
            <w:vMerge w:val="restart"/>
            <w:shd w:val="clear" w:color="auto" w:fill="auto"/>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p>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p>
          <w:p w:rsidR="004156CC" w:rsidRPr="00D37D74" w:rsidRDefault="004156CC" w:rsidP="004156CC">
            <w:pPr>
              <w:spacing w:after="0" w:line="360" w:lineRule="auto"/>
              <w:jc w:val="center"/>
              <w:rPr>
                <w:rFonts w:ascii="Arial" w:eastAsia="Times New Roman" w:hAnsi="Arial" w:cs="Arial"/>
                <w:color w:val="000000"/>
                <w:sz w:val="20"/>
                <w:szCs w:val="20"/>
                <w:lang w:val="es-ES" w:eastAsia="es-ES"/>
              </w:rPr>
            </w:pPr>
            <w:r w:rsidRPr="00D37D74">
              <w:rPr>
                <w:rFonts w:ascii="Arial" w:eastAsia="Times New Roman" w:hAnsi="Arial" w:cs="Arial"/>
                <w:color w:val="000000"/>
                <w:sz w:val="20"/>
                <w:szCs w:val="20"/>
                <w:lang w:val="es-ES" w:eastAsia="es-ES"/>
              </w:rPr>
              <w:t>10</w:t>
            </w:r>
          </w:p>
        </w:tc>
      </w:tr>
      <w:tr w:rsidR="004156CC" w:rsidRPr="003D1E4B" w:rsidTr="004156CC">
        <w:tc>
          <w:tcPr>
            <w:tcW w:w="3256" w:type="dxa"/>
            <w:shd w:val="clear" w:color="auto" w:fill="auto"/>
          </w:tcPr>
          <w:p w:rsidR="004156CC" w:rsidRPr="00D37D74" w:rsidRDefault="004156CC" w:rsidP="004156CC">
            <w:pPr>
              <w:spacing w:after="0" w:line="360" w:lineRule="auto"/>
              <w:rPr>
                <w:rFonts w:ascii="Arial" w:eastAsia="Times New Roman" w:hAnsi="Arial" w:cs="Arial"/>
                <w:color w:val="000000"/>
                <w:sz w:val="20"/>
                <w:szCs w:val="20"/>
                <w:lang w:val="es-ES" w:eastAsia="es-ES"/>
              </w:rPr>
            </w:pPr>
            <w:r w:rsidRPr="00D37D74">
              <w:rPr>
                <w:rFonts w:ascii="Arial" w:eastAsia="Times New Roman" w:hAnsi="Arial" w:cs="Arial"/>
                <w:color w:val="000000"/>
                <w:sz w:val="20"/>
                <w:szCs w:val="20"/>
                <w:lang w:val="es-ES" w:eastAsia="es-ES"/>
              </w:rPr>
              <w:t>Capacitado y/o experticia en adolescencia</w:t>
            </w:r>
          </w:p>
        </w:tc>
        <w:tc>
          <w:tcPr>
            <w:tcW w:w="1292" w:type="dxa"/>
            <w:shd w:val="clear" w:color="auto" w:fill="auto"/>
          </w:tcPr>
          <w:p w:rsidR="004156CC" w:rsidRPr="00D37D74" w:rsidRDefault="004156CC" w:rsidP="004156CC">
            <w:pPr>
              <w:spacing w:after="0" w:line="360" w:lineRule="auto"/>
              <w:jc w:val="center"/>
              <w:rPr>
                <w:rFonts w:ascii="Arial" w:eastAsia="Times New Roman" w:hAnsi="Arial" w:cs="Arial"/>
                <w:color w:val="000000"/>
                <w:sz w:val="20"/>
                <w:szCs w:val="20"/>
                <w:lang w:val="es-ES" w:eastAsia="es-ES"/>
              </w:rPr>
            </w:pPr>
            <w:r w:rsidRPr="00D37D74">
              <w:rPr>
                <w:rFonts w:ascii="Arial" w:eastAsia="Times New Roman" w:hAnsi="Arial" w:cs="Arial"/>
                <w:color w:val="000000"/>
                <w:sz w:val="20"/>
                <w:szCs w:val="20"/>
                <w:lang w:val="es-ES" w:eastAsia="es-ES"/>
              </w:rPr>
              <w:t>5</w:t>
            </w:r>
          </w:p>
        </w:tc>
        <w:tc>
          <w:tcPr>
            <w:tcW w:w="2160" w:type="dxa"/>
            <w:vMerge/>
            <w:shd w:val="clear" w:color="auto" w:fill="auto"/>
          </w:tcPr>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tc>
      </w:tr>
      <w:tr w:rsidR="004156CC" w:rsidRPr="003D1E4B" w:rsidTr="004156CC">
        <w:tc>
          <w:tcPr>
            <w:tcW w:w="3256" w:type="dxa"/>
            <w:tcBorders>
              <w:bottom w:val="single" w:sz="4" w:space="0" w:color="auto"/>
            </w:tcBorders>
            <w:shd w:val="clear" w:color="auto" w:fill="auto"/>
          </w:tcPr>
          <w:p w:rsidR="004156CC" w:rsidRPr="00D37D74" w:rsidRDefault="004156CC" w:rsidP="004156CC">
            <w:pPr>
              <w:spacing w:after="0" w:line="360" w:lineRule="auto"/>
              <w:jc w:val="both"/>
              <w:rPr>
                <w:rFonts w:ascii="Arial" w:eastAsia="Times New Roman" w:hAnsi="Arial" w:cs="Arial"/>
                <w:color w:val="000000"/>
                <w:sz w:val="20"/>
                <w:szCs w:val="20"/>
                <w:lang w:val="es-ES" w:eastAsia="es-ES"/>
              </w:rPr>
            </w:pPr>
            <w:r w:rsidRPr="00D37D74">
              <w:rPr>
                <w:rFonts w:ascii="Arial" w:eastAsia="Times New Roman" w:hAnsi="Arial" w:cs="Arial"/>
                <w:color w:val="000000"/>
                <w:sz w:val="20"/>
                <w:szCs w:val="20"/>
                <w:lang w:val="es-ES" w:eastAsia="es-ES"/>
              </w:rPr>
              <w:t>Insuficiente</w:t>
            </w:r>
          </w:p>
        </w:tc>
        <w:tc>
          <w:tcPr>
            <w:tcW w:w="1292" w:type="dxa"/>
            <w:tcBorders>
              <w:bottom w:val="single" w:sz="4" w:space="0" w:color="auto"/>
            </w:tcBorders>
            <w:shd w:val="clear" w:color="auto" w:fill="auto"/>
          </w:tcPr>
          <w:p w:rsidR="004156CC" w:rsidRPr="00D37D74" w:rsidRDefault="004156CC" w:rsidP="004156CC">
            <w:pPr>
              <w:spacing w:after="0" w:line="360" w:lineRule="auto"/>
              <w:jc w:val="center"/>
              <w:rPr>
                <w:rFonts w:ascii="Arial" w:eastAsia="Times New Roman" w:hAnsi="Arial" w:cs="Arial"/>
                <w:color w:val="000000"/>
                <w:sz w:val="20"/>
                <w:szCs w:val="20"/>
                <w:lang w:val="es-ES" w:eastAsia="es-ES"/>
              </w:rPr>
            </w:pPr>
            <w:r w:rsidRPr="00D37D74">
              <w:rPr>
                <w:rFonts w:ascii="Arial" w:eastAsia="Times New Roman" w:hAnsi="Arial" w:cs="Arial"/>
                <w:color w:val="000000"/>
                <w:sz w:val="20"/>
                <w:szCs w:val="20"/>
                <w:lang w:val="es-ES" w:eastAsia="es-ES"/>
              </w:rPr>
              <w:t>0</w:t>
            </w:r>
          </w:p>
        </w:tc>
        <w:tc>
          <w:tcPr>
            <w:tcW w:w="2160" w:type="dxa"/>
            <w:vMerge/>
            <w:shd w:val="clear" w:color="auto" w:fill="auto"/>
          </w:tcPr>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tc>
      </w:tr>
      <w:tr w:rsidR="004156CC" w:rsidRPr="003D1E4B" w:rsidTr="004156CC">
        <w:tc>
          <w:tcPr>
            <w:tcW w:w="3256" w:type="dxa"/>
            <w:tcBorders>
              <w:bottom w:val="single" w:sz="4" w:space="0" w:color="auto"/>
            </w:tcBorders>
            <w:shd w:val="clear" w:color="auto" w:fill="auto"/>
          </w:tcPr>
          <w:p w:rsidR="004156CC" w:rsidRPr="00D37D74" w:rsidRDefault="004156CC" w:rsidP="004156CC">
            <w:pPr>
              <w:spacing w:after="0" w:line="360" w:lineRule="auto"/>
              <w:jc w:val="both"/>
              <w:rPr>
                <w:rFonts w:ascii="Arial" w:eastAsia="Times New Roman" w:hAnsi="Arial" w:cs="Arial"/>
                <w:color w:val="000000"/>
                <w:sz w:val="20"/>
                <w:szCs w:val="20"/>
                <w:lang w:val="es-ES" w:eastAsia="es-ES"/>
              </w:rPr>
            </w:pPr>
            <w:r w:rsidRPr="00D37D74">
              <w:rPr>
                <w:rFonts w:ascii="Arial" w:eastAsia="Times New Roman" w:hAnsi="Arial" w:cs="Arial"/>
                <w:color w:val="000000"/>
                <w:sz w:val="20"/>
                <w:szCs w:val="20"/>
                <w:lang w:val="es-ES" w:eastAsia="es-ES"/>
              </w:rPr>
              <w:t>Personal voluntario *</w:t>
            </w:r>
          </w:p>
        </w:tc>
        <w:tc>
          <w:tcPr>
            <w:tcW w:w="1292" w:type="dxa"/>
            <w:tcBorders>
              <w:bottom w:val="single" w:sz="4" w:space="0" w:color="auto"/>
            </w:tcBorders>
            <w:shd w:val="clear" w:color="auto" w:fill="auto"/>
          </w:tcPr>
          <w:p w:rsidR="004156CC" w:rsidRPr="00D37D74" w:rsidRDefault="004156CC" w:rsidP="004156CC">
            <w:pPr>
              <w:spacing w:after="0" w:line="360" w:lineRule="auto"/>
              <w:jc w:val="center"/>
              <w:rPr>
                <w:rFonts w:ascii="Arial" w:eastAsia="Times New Roman" w:hAnsi="Arial" w:cs="Arial"/>
                <w:color w:val="000000"/>
                <w:sz w:val="20"/>
                <w:szCs w:val="20"/>
                <w:lang w:val="es-ES" w:eastAsia="es-ES"/>
              </w:rPr>
            </w:pPr>
            <w:r w:rsidRPr="00D37D74">
              <w:rPr>
                <w:rFonts w:ascii="Arial" w:eastAsia="Times New Roman" w:hAnsi="Arial" w:cs="Arial"/>
                <w:color w:val="000000"/>
                <w:sz w:val="20"/>
                <w:szCs w:val="20"/>
                <w:lang w:val="es-ES" w:eastAsia="es-ES"/>
              </w:rPr>
              <w:t>1</w:t>
            </w:r>
          </w:p>
        </w:tc>
        <w:tc>
          <w:tcPr>
            <w:tcW w:w="2160" w:type="dxa"/>
            <w:vMerge/>
            <w:tcBorders>
              <w:bottom w:val="single" w:sz="4" w:space="0" w:color="auto"/>
            </w:tcBorders>
            <w:shd w:val="clear" w:color="auto" w:fill="auto"/>
          </w:tcPr>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tc>
      </w:tr>
    </w:tbl>
    <w:p w:rsidR="004156CC" w:rsidRPr="003D1E4B" w:rsidRDefault="004156CC" w:rsidP="004156CC">
      <w:pPr>
        <w:spacing w:after="0" w:line="360" w:lineRule="auto"/>
        <w:jc w:val="both"/>
        <w:rPr>
          <w:rFonts w:ascii="Arial" w:eastAsia="Times New Roman" w:hAnsi="Arial" w:cs="Arial"/>
          <w:color w:val="000000"/>
          <w:sz w:val="18"/>
          <w:szCs w:val="18"/>
          <w:lang w:val="es-ES" w:eastAsia="es-ES"/>
        </w:rPr>
      </w:pPr>
      <w:r w:rsidRPr="003D1E4B">
        <w:rPr>
          <w:rFonts w:ascii="Arial" w:eastAsia="Times New Roman" w:hAnsi="Arial" w:cs="Arial"/>
          <w:color w:val="000000"/>
          <w:sz w:val="18"/>
          <w:szCs w:val="18"/>
          <w:lang w:val="es-ES" w:eastAsia="es-ES"/>
        </w:rPr>
        <w:t>* El Personal voluntario no se incluirá en el puntaje total, se tendrá en cuenta en la evaluación de la propuesta.</w:t>
      </w: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18. RECURSOS MATERIALES</w:t>
      </w: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49"/>
        <w:gridCol w:w="2024"/>
        <w:gridCol w:w="992"/>
        <w:gridCol w:w="1560"/>
      </w:tblGrid>
      <w:tr w:rsidR="004156CC" w:rsidRPr="003D1E4B" w:rsidTr="004156CC">
        <w:trPr>
          <w:trHeight w:val="373"/>
        </w:trPr>
        <w:tc>
          <w:tcPr>
            <w:tcW w:w="2649" w:type="dxa"/>
            <w:tcBorders>
              <w:bottom w:val="single" w:sz="4" w:space="0" w:color="auto"/>
            </w:tcBorders>
          </w:tcPr>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lastRenderedPageBreak/>
              <w:t>Recursos materiales</w:t>
            </w:r>
          </w:p>
        </w:tc>
        <w:tc>
          <w:tcPr>
            <w:tcW w:w="2024" w:type="dxa"/>
          </w:tcPr>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p>
        </w:tc>
        <w:tc>
          <w:tcPr>
            <w:tcW w:w="992" w:type="dxa"/>
          </w:tcPr>
          <w:p w:rsidR="004156CC" w:rsidRPr="003D1E4B" w:rsidRDefault="004156CC" w:rsidP="004156CC">
            <w:pPr>
              <w:spacing w:after="0" w:line="360" w:lineRule="auto"/>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Puntajes</w:t>
            </w:r>
          </w:p>
        </w:tc>
        <w:tc>
          <w:tcPr>
            <w:tcW w:w="1560" w:type="dxa"/>
            <w:tcBorders>
              <w:bottom w:val="single" w:sz="4" w:space="0" w:color="auto"/>
            </w:tcBorders>
          </w:tcPr>
          <w:p w:rsidR="004156CC" w:rsidRPr="003D1E4B" w:rsidRDefault="004156CC" w:rsidP="004156CC">
            <w:pPr>
              <w:spacing w:after="0" w:line="360" w:lineRule="auto"/>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Mínimo no excluyente y Máximos</w:t>
            </w:r>
          </w:p>
        </w:tc>
      </w:tr>
      <w:tr w:rsidR="004156CC" w:rsidRPr="003D1E4B" w:rsidTr="004156CC">
        <w:trPr>
          <w:cantSplit/>
          <w:trHeight w:val="356"/>
        </w:trPr>
        <w:tc>
          <w:tcPr>
            <w:tcW w:w="2649" w:type="dxa"/>
            <w:tcBorders>
              <w:bottom w:val="nil"/>
            </w:tcBorders>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Equipamiento aportado por la OSC</w:t>
            </w:r>
          </w:p>
        </w:tc>
        <w:tc>
          <w:tcPr>
            <w:tcW w:w="2024" w:type="dxa"/>
            <w:tcBorders>
              <w:bottom w:val="single" w:sz="4" w:space="0" w:color="auto"/>
            </w:tcBorders>
          </w:tcPr>
          <w:p w:rsidR="004156CC" w:rsidRPr="003D1E4B" w:rsidRDefault="004156CC" w:rsidP="004156CC">
            <w:pPr>
              <w:spacing w:after="0" w:line="360" w:lineRule="auto"/>
              <w:rPr>
                <w:rFonts w:ascii="Arial" w:eastAsia="Times New Roman" w:hAnsi="Arial" w:cs="Arial"/>
                <w:color w:val="000000"/>
                <w:sz w:val="20"/>
                <w:szCs w:val="20"/>
                <w:lang w:val="es-ES" w:eastAsia="es-ES"/>
              </w:rPr>
            </w:pPr>
            <w:r w:rsidRPr="003D1E4B">
              <w:rPr>
                <w:rFonts w:ascii="Arial" w:eastAsia="Times New Roman" w:hAnsi="Arial" w:cs="Arial"/>
                <w:color w:val="000000"/>
                <w:sz w:val="20"/>
                <w:szCs w:val="20"/>
                <w:lang w:val="es-ES" w:eastAsia="es-ES"/>
              </w:rPr>
              <w:t>Suficientes según Perfil de Centro Juvenil</w:t>
            </w:r>
          </w:p>
        </w:tc>
        <w:tc>
          <w:tcPr>
            <w:tcW w:w="992" w:type="dxa"/>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4</w:t>
            </w:r>
          </w:p>
        </w:tc>
        <w:tc>
          <w:tcPr>
            <w:tcW w:w="1560" w:type="dxa"/>
            <w:vMerge w:val="restart"/>
            <w:tcBorders>
              <w:bottom w:val="nil"/>
            </w:tcBorders>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p>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p>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11</w:t>
            </w:r>
          </w:p>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p>
        </w:tc>
      </w:tr>
      <w:tr w:rsidR="004156CC" w:rsidRPr="003D1E4B" w:rsidTr="004156CC">
        <w:trPr>
          <w:cantSplit/>
          <w:trHeight w:val="356"/>
        </w:trPr>
        <w:tc>
          <w:tcPr>
            <w:tcW w:w="2649" w:type="dxa"/>
            <w:tcBorders>
              <w:top w:val="nil"/>
              <w:left w:val="single" w:sz="4" w:space="0" w:color="auto"/>
              <w:bottom w:val="nil"/>
              <w:right w:val="single" w:sz="4" w:space="0" w:color="auto"/>
            </w:tcBorders>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p>
        </w:tc>
        <w:tc>
          <w:tcPr>
            <w:tcW w:w="2024" w:type="dxa"/>
            <w:tcBorders>
              <w:top w:val="single" w:sz="4" w:space="0" w:color="auto"/>
              <w:left w:val="single" w:sz="4" w:space="0" w:color="auto"/>
              <w:bottom w:val="single" w:sz="4" w:space="0" w:color="auto"/>
            </w:tcBorders>
          </w:tcPr>
          <w:p w:rsidR="004156CC" w:rsidRPr="003D1E4B" w:rsidRDefault="004156CC" w:rsidP="004156CC">
            <w:pPr>
              <w:spacing w:after="0" w:line="360" w:lineRule="auto"/>
              <w:rPr>
                <w:rFonts w:ascii="Arial" w:eastAsia="Times New Roman" w:hAnsi="Arial" w:cs="Arial"/>
                <w:color w:val="000000"/>
                <w:sz w:val="20"/>
                <w:szCs w:val="20"/>
                <w:lang w:val="es-ES" w:eastAsia="es-ES"/>
              </w:rPr>
            </w:pPr>
            <w:r w:rsidRPr="003D1E4B">
              <w:rPr>
                <w:rFonts w:ascii="Arial" w:eastAsia="Times New Roman" w:hAnsi="Arial" w:cs="Arial"/>
                <w:color w:val="000000"/>
                <w:sz w:val="20"/>
                <w:szCs w:val="20"/>
                <w:lang w:val="es-ES" w:eastAsia="es-ES"/>
              </w:rPr>
              <w:t>Insuficientes según Perfil de Centro Juvenil</w:t>
            </w:r>
          </w:p>
        </w:tc>
        <w:tc>
          <w:tcPr>
            <w:tcW w:w="992" w:type="dxa"/>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2</w:t>
            </w:r>
          </w:p>
        </w:tc>
        <w:tc>
          <w:tcPr>
            <w:tcW w:w="1560" w:type="dxa"/>
            <w:vMerge/>
            <w:tcBorders>
              <w:bottom w:val="nil"/>
            </w:tcBorders>
          </w:tcPr>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tc>
      </w:tr>
      <w:tr w:rsidR="004156CC" w:rsidRPr="003D1E4B" w:rsidTr="004156CC">
        <w:trPr>
          <w:cantSplit/>
          <w:trHeight w:val="356"/>
        </w:trPr>
        <w:tc>
          <w:tcPr>
            <w:tcW w:w="2649" w:type="dxa"/>
            <w:tcBorders>
              <w:top w:val="nil"/>
              <w:left w:val="single" w:sz="4" w:space="0" w:color="auto"/>
              <w:bottom w:val="single" w:sz="4" w:space="0" w:color="auto"/>
              <w:right w:val="single" w:sz="4" w:space="0" w:color="auto"/>
            </w:tcBorders>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p>
        </w:tc>
        <w:tc>
          <w:tcPr>
            <w:tcW w:w="2024" w:type="dxa"/>
            <w:tcBorders>
              <w:top w:val="single" w:sz="4" w:space="0" w:color="auto"/>
              <w:left w:val="single" w:sz="4" w:space="0" w:color="auto"/>
              <w:bottom w:val="single" w:sz="4" w:space="0" w:color="auto"/>
            </w:tcBorders>
          </w:tcPr>
          <w:p w:rsidR="004156CC" w:rsidRPr="003D1E4B" w:rsidRDefault="004156CC" w:rsidP="004156CC">
            <w:pPr>
              <w:spacing w:after="0" w:line="360" w:lineRule="auto"/>
              <w:rPr>
                <w:rFonts w:ascii="Arial" w:eastAsia="Times New Roman" w:hAnsi="Arial" w:cs="Arial"/>
                <w:color w:val="000000"/>
                <w:sz w:val="20"/>
                <w:szCs w:val="20"/>
                <w:lang w:val="es-ES" w:eastAsia="es-ES"/>
              </w:rPr>
            </w:pPr>
            <w:r w:rsidRPr="003D1E4B">
              <w:rPr>
                <w:rFonts w:ascii="Arial" w:eastAsia="Times New Roman" w:hAnsi="Arial" w:cs="Arial"/>
                <w:color w:val="000000"/>
                <w:sz w:val="20"/>
                <w:szCs w:val="20"/>
                <w:lang w:val="es-ES" w:eastAsia="es-ES"/>
              </w:rPr>
              <w:t>No tiene</w:t>
            </w:r>
          </w:p>
        </w:tc>
        <w:tc>
          <w:tcPr>
            <w:tcW w:w="992" w:type="dxa"/>
            <w:tcBorders>
              <w:bottom w:val="single" w:sz="4" w:space="0" w:color="auto"/>
            </w:tcBorders>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0</w:t>
            </w:r>
          </w:p>
        </w:tc>
        <w:tc>
          <w:tcPr>
            <w:tcW w:w="1560" w:type="dxa"/>
            <w:vMerge/>
            <w:tcBorders>
              <w:bottom w:val="nil"/>
            </w:tcBorders>
          </w:tcPr>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tc>
      </w:tr>
      <w:tr w:rsidR="004156CC" w:rsidRPr="003D1E4B" w:rsidTr="004156CC">
        <w:trPr>
          <w:cantSplit/>
          <w:trHeight w:val="356"/>
        </w:trPr>
        <w:tc>
          <w:tcPr>
            <w:tcW w:w="2649" w:type="dxa"/>
            <w:tcBorders>
              <w:top w:val="single" w:sz="4" w:space="0" w:color="auto"/>
              <w:left w:val="single" w:sz="4" w:space="0" w:color="auto"/>
              <w:bottom w:val="nil"/>
            </w:tcBorders>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Locomoción aportada por la OSC</w:t>
            </w:r>
          </w:p>
        </w:tc>
        <w:tc>
          <w:tcPr>
            <w:tcW w:w="2024" w:type="dxa"/>
            <w:tcBorders>
              <w:top w:val="single" w:sz="4" w:space="0" w:color="auto"/>
              <w:bottom w:val="single" w:sz="4" w:space="0" w:color="auto"/>
            </w:tcBorders>
          </w:tcPr>
          <w:p w:rsidR="004156CC" w:rsidRPr="00554525" w:rsidRDefault="004156CC" w:rsidP="004156CC">
            <w:pPr>
              <w:spacing w:after="0" w:line="360" w:lineRule="auto"/>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SI</w:t>
            </w:r>
          </w:p>
        </w:tc>
        <w:tc>
          <w:tcPr>
            <w:tcW w:w="992" w:type="dxa"/>
            <w:tcBorders>
              <w:bottom w:val="single" w:sz="4" w:space="0" w:color="auto"/>
            </w:tcBorders>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2</w:t>
            </w:r>
          </w:p>
        </w:tc>
        <w:tc>
          <w:tcPr>
            <w:tcW w:w="1560" w:type="dxa"/>
            <w:tcBorders>
              <w:top w:val="nil"/>
              <w:bottom w:val="nil"/>
            </w:tcBorders>
          </w:tcPr>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tc>
      </w:tr>
      <w:tr w:rsidR="004156CC" w:rsidRPr="003D1E4B" w:rsidTr="004156CC">
        <w:trPr>
          <w:cantSplit/>
          <w:trHeight w:val="356"/>
        </w:trPr>
        <w:tc>
          <w:tcPr>
            <w:tcW w:w="2649" w:type="dxa"/>
            <w:tcBorders>
              <w:top w:val="nil"/>
              <w:left w:val="single" w:sz="4" w:space="0" w:color="auto"/>
              <w:bottom w:val="single" w:sz="4" w:space="0" w:color="auto"/>
            </w:tcBorders>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p>
        </w:tc>
        <w:tc>
          <w:tcPr>
            <w:tcW w:w="2024" w:type="dxa"/>
            <w:tcBorders>
              <w:top w:val="single" w:sz="4" w:space="0" w:color="auto"/>
              <w:bottom w:val="single" w:sz="4" w:space="0" w:color="auto"/>
            </w:tcBorders>
          </w:tcPr>
          <w:p w:rsidR="004156CC" w:rsidRPr="00554525" w:rsidRDefault="004156CC" w:rsidP="004156CC">
            <w:pPr>
              <w:spacing w:after="0" w:line="360" w:lineRule="auto"/>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NO</w:t>
            </w:r>
          </w:p>
        </w:tc>
        <w:tc>
          <w:tcPr>
            <w:tcW w:w="992" w:type="dxa"/>
            <w:tcBorders>
              <w:bottom w:val="single" w:sz="4" w:space="0" w:color="auto"/>
            </w:tcBorders>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0</w:t>
            </w:r>
          </w:p>
        </w:tc>
        <w:tc>
          <w:tcPr>
            <w:tcW w:w="1560" w:type="dxa"/>
            <w:tcBorders>
              <w:top w:val="nil"/>
              <w:bottom w:val="nil"/>
            </w:tcBorders>
          </w:tcPr>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tc>
      </w:tr>
      <w:tr w:rsidR="004156CC" w:rsidRPr="003D1E4B" w:rsidTr="004156CC">
        <w:trPr>
          <w:cantSplit/>
          <w:trHeight w:val="824"/>
        </w:trPr>
        <w:tc>
          <w:tcPr>
            <w:tcW w:w="2649" w:type="dxa"/>
            <w:tcBorders>
              <w:top w:val="single" w:sz="4" w:space="0" w:color="auto"/>
              <w:left w:val="single" w:sz="4" w:space="0" w:color="auto"/>
              <w:bottom w:val="nil"/>
            </w:tcBorders>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Cuenta con local propio para la propuesta</w:t>
            </w:r>
          </w:p>
        </w:tc>
        <w:tc>
          <w:tcPr>
            <w:tcW w:w="2024" w:type="dxa"/>
            <w:tcBorders>
              <w:top w:val="single" w:sz="4" w:space="0" w:color="auto"/>
              <w:bottom w:val="single" w:sz="4" w:space="0" w:color="auto"/>
            </w:tcBorders>
          </w:tcPr>
          <w:p w:rsidR="004156CC" w:rsidRPr="00554525" w:rsidRDefault="004156CC" w:rsidP="004156CC">
            <w:pPr>
              <w:spacing w:after="0" w:line="360" w:lineRule="auto"/>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SI</w:t>
            </w:r>
          </w:p>
        </w:tc>
        <w:tc>
          <w:tcPr>
            <w:tcW w:w="992" w:type="dxa"/>
            <w:tcBorders>
              <w:bottom w:val="single" w:sz="4" w:space="0" w:color="auto"/>
            </w:tcBorders>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5</w:t>
            </w:r>
          </w:p>
        </w:tc>
        <w:tc>
          <w:tcPr>
            <w:tcW w:w="1560" w:type="dxa"/>
            <w:tcBorders>
              <w:top w:val="nil"/>
              <w:bottom w:val="nil"/>
            </w:tcBorders>
          </w:tcPr>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tc>
      </w:tr>
      <w:tr w:rsidR="004156CC" w:rsidRPr="003D1E4B" w:rsidTr="004156CC">
        <w:trPr>
          <w:cantSplit/>
          <w:trHeight w:val="356"/>
        </w:trPr>
        <w:tc>
          <w:tcPr>
            <w:tcW w:w="2649" w:type="dxa"/>
            <w:tcBorders>
              <w:top w:val="nil"/>
              <w:left w:val="single" w:sz="4" w:space="0" w:color="auto"/>
              <w:bottom w:val="single" w:sz="4" w:space="0" w:color="auto"/>
            </w:tcBorders>
          </w:tcPr>
          <w:p w:rsidR="004156CC" w:rsidRPr="003D1E4B" w:rsidRDefault="004156CC" w:rsidP="004156CC">
            <w:pPr>
              <w:spacing w:after="0" w:line="360" w:lineRule="auto"/>
              <w:rPr>
                <w:rFonts w:ascii="Arial" w:eastAsia="Times New Roman" w:hAnsi="Arial" w:cs="Arial"/>
                <w:color w:val="000000"/>
                <w:sz w:val="24"/>
                <w:szCs w:val="24"/>
                <w:lang w:val="es-ES" w:eastAsia="es-ES"/>
              </w:rPr>
            </w:pPr>
          </w:p>
        </w:tc>
        <w:tc>
          <w:tcPr>
            <w:tcW w:w="2024" w:type="dxa"/>
            <w:tcBorders>
              <w:top w:val="single" w:sz="4" w:space="0" w:color="auto"/>
              <w:bottom w:val="single" w:sz="4" w:space="0" w:color="auto"/>
            </w:tcBorders>
          </w:tcPr>
          <w:p w:rsidR="004156CC" w:rsidRPr="003D1E4B" w:rsidRDefault="004156CC" w:rsidP="004156CC">
            <w:pPr>
              <w:spacing w:after="0" w:line="360" w:lineRule="auto"/>
              <w:rPr>
                <w:rFonts w:ascii="Arial" w:eastAsia="Times New Roman" w:hAnsi="Arial" w:cs="Arial"/>
                <w:color w:val="000000"/>
                <w:sz w:val="20"/>
                <w:szCs w:val="20"/>
                <w:lang w:val="es-ES" w:eastAsia="es-ES"/>
              </w:rPr>
            </w:pPr>
            <w:r w:rsidRPr="003D1E4B">
              <w:rPr>
                <w:rFonts w:ascii="Arial" w:eastAsia="Times New Roman" w:hAnsi="Arial" w:cs="Arial"/>
                <w:color w:val="000000"/>
                <w:sz w:val="20"/>
                <w:szCs w:val="20"/>
                <w:lang w:val="es-ES" w:eastAsia="es-ES"/>
              </w:rPr>
              <w:t>NO</w:t>
            </w:r>
          </w:p>
        </w:tc>
        <w:tc>
          <w:tcPr>
            <w:tcW w:w="992" w:type="dxa"/>
            <w:tcBorders>
              <w:bottom w:val="single" w:sz="4" w:space="0" w:color="auto"/>
            </w:tcBorders>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0</w:t>
            </w:r>
          </w:p>
        </w:tc>
        <w:tc>
          <w:tcPr>
            <w:tcW w:w="1560" w:type="dxa"/>
            <w:tcBorders>
              <w:top w:val="nil"/>
              <w:bottom w:val="single" w:sz="4" w:space="0" w:color="auto"/>
            </w:tcBorders>
          </w:tcPr>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tc>
      </w:tr>
    </w:tbl>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19. SITUACION ECONOMICA FINANCIERA</w:t>
      </w: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p>
    <w:p w:rsidR="004156CC" w:rsidRPr="003D1E4B" w:rsidRDefault="004156CC" w:rsidP="004156CC">
      <w:pPr>
        <w:spacing w:after="0" w:line="360" w:lineRule="auto"/>
        <w:jc w:val="both"/>
        <w:rPr>
          <w:rFonts w:ascii="Arial" w:eastAsia="Times New Roman" w:hAnsi="Arial" w:cs="Arial"/>
          <w:b/>
          <w:color w:val="000000"/>
          <w:lang w:val="es-ES" w:eastAsia="es-ES"/>
        </w:rPr>
      </w:pPr>
      <w:r w:rsidRPr="003D1E4B">
        <w:rPr>
          <w:rFonts w:ascii="Arial" w:eastAsia="Times New Roman" w:hAnsi="Arial" w:cs="Arial"/>
          <w:b/>
          <w:color w:val="000000"/>
          <w:lang w:val="es-ES" w:eastAsia="es-ES"/>
        </w:rPr>
        <w:t>19.1. Situación patrimonial de la OSC</w:t>
      </w: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r w:rsidRPr="003D1E4B">
        <w:rPr>
          <w:rFonts w:ascii="Arial" w:eastAsia="Times New Roman" w:hAnsi="Arial" w:cs="Arial"/>
          <w:color w:val="000000"/>
          <w:sz w:val="24"/>
          <w:szCs w:val="24"/>
          <w:lang w:val="es-ES" w:eastAsia="es-ES"/>
        </w:rPr>
        <w:t xml:space="preserve">Se considerará la situación patrimonial de </w:t>
      </w:r>
      <w:smartTag w:uri="urn:schemas-microsoft-com:office:smarttags" w:element="PersonName">
        <w:smartTagPr>
          <w:attr w:name="ProductID" w:val="la OSC"/>
        </w:smartTagPr>
        <w:r w:rsidRPr="003D1E4B">
          <w:rPr>
            <w:rFonts w:ascii="Arial" w:eastAsia="Times New Roman" w:hAnsi="Arial" w:cs="Arial"/>
            <w:color w:val="000000"/>
            <w:sz w:val="24"/>
            <w:szCs w:val="24"/>
            <w:lang w:val="es-ES" w:eastAsia="es-ES"/>
          </w:rPr>
          <w:t>la OSC</w:t>
        </w:r>
      </w:smartTag>
      <w:r w:rsidRPr="003D1E4B">
        <w:rPr>
          <w:rFonts w:ascii="Arial" w:eastAsia="Times New Roman" w:hAnsi="Arial" w:cs="Arial"/>
          <w:color w:val="000000"/>
          <w:sz w:val="24"/>
          <w:szCs w:val="24"/>
          <w:lang w:val="es-ES" w:eastAsia="es-ES"/>
        </w:rPr>
        <w:t xml:space="preserve"> según la pauta adjuntada al formato de proyecto.</w:t>
      </w:r>
    </w:p>
    <w:tbl>
      <w:tblPr>
        <w:tblW w:w="59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10"/>
        <w:gridCol w:w="1276"/>
        <w:gridCol w:w="1702"/>
      </w:tblGrid>
      <w:tr w:rsidR="004156CC" w:rsidRPr="003D1E4B" w:rsidTr="004156CC">
        <w:trPr>
          <w:cantSplit/>
        </w:trPr>
        <w:tc>
          <w:tcPr>
            <w:tcW w:w="3010" w:type="dxa"/>
          </w:tcPr>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tc>
        <w:tc>
          <w:tcPr>
            <w:tcW w:w="1276" w:type="dxa"/>
          </w:tcPr>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Puntajes</w:t>
            </w:r>
          </w:p>
        </w:tc>
        <w:tc>
          <w:tcPr>
            <w:tcW w:w="1702" w:type="dxa"/>
          </w:tcPr>
          <w:p w:rsidR="004156CC" w:rsidRPr="003D1E4B" w:rsidRDefault="004156CC" w:rsidP="004156CC">
            <w:pPr>
              <w:spacing w:after="0" w:line="360" w:lineRule="auto"/>
              <w:jc w:val="center"/>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Puntaje total</w:t>
            </w:r>
          </w:p>
        </w:tc>
      </w:tr>
      <w:tr w:rsidR="004156CC" w:rsidRPr="003D1E4B" w:rsidTr="004156CC">
        <w:trPr>
          <w:cantSplit/>
        </w:trPr>
        <w:tc>
          <w:tcPr>
            <w:tcW w:w="3010" w:type="dxa"/>
          </w:tcPr>
          <w:p w:rsidR="004156CC" w:rsidRPr="00554525" w:rsidRDefault="004156CC" w:rsidP="004156CC">
            <w:pPr>
              <w:spacing w:after="0" w:line="360" w:lineRule="auto"/>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Posee bienes necesarios</w:t>
            </w:r>
          </w:p>
          <w:p w:rsidR="004156CC" w:rsidRPr="00554525" w:rsidRDefault="004156CC" w:rsidP="004156CC">
            <w:pPr>
              <w:spacing w:after="0" w:line="360" w:lineRule="auto"/>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para gestión del proyecto</w:t>
            </w:r>
          </w:p>
        </w:tc>
        <w:tc>
          <w:tcPr>
            <w:tcW w:w="1276" w:type="dxa"/>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2</w:t>
            </w:r>
          </w:p>
        </w:tc>
        <w:tc>
          <w:tcPr>
            <w:tcW w:w="1702" w:type="dxa"/>
            <w:vMerge w:val="restart"/>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2</w:t>
            </w:r>
          </w:p>
        </w:tc>
      </w:tr>
      <w:tr w:rsidR="004156CC" w:rsidRPr="003D1E4B" w:rsidTr="004156CC">
        <w:trPr>
          <w:cantSplit/>
        </w:trPr>
        <w:tc>
          <w:tcPr>
            <w:tcW w:w="3010" w:type="dxa"/>
          </w:tcPr>
          <w:p w:rsidR="004156CC" w:rsidRPr="00554525" w:rsidRDefault="004156CC" w:rsidP="004156CC">
            <w:pPr>
              <w:spacing w:after="0" w:line="360" w:lineRule="auto"/>
              <w:jc w:val="both"/>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No posee</w:t>
            </w:r>
          </w:p>
        </w:tc>
        <w:tc>
          <w:tcPr>
            <w:tcW w:w="1276" w:type="dxa"/>
          </w:tcPr>
          <w:p w:rsidR="004156CC" w:rsidRPr="00554525" w:rsidRDefault="004156CC" w:rsidP="004156CC">
            <w:pPr>
              <w:spacing w:after="0" w:line="360" w:lineRule="auto"/>
              <w:jc w:val="center"/>
              <w:rPr>
                <w:rFonts w:ascii="Arial" w:eastAsia="Times New Roman" w:hAnsi="Arial" w:cs="Arial"/>
                <w:color w:val="000000"/>
                <w:sz w:val="20"/>
                <w:szCs w:val="20"/>
                <w:lang w:val="es-ES" w:eastAsia="es-ES"/>
              </w:rPr>
            </w:pPr>
            <w:r w:rsidRPr="00554525">
              <w:rPr>
                <w:rFonts w:ascii="Arial" w:eastAsia="Times New Roman" w:hAnsi="Arial" w:cs="Arial"/>
                <w:color w:val="000000"/>
                <w:sz w:val="20"/>
                <w:szCs w:val="20"/>
                <w:lang w:val="es-ES" w:eastAsia="es-ES"/>
              </w:rPr>
              <w:t>0</w:t>
            </w:r>
          </w:p>
        </w:tc>
        <w:tc>
          <w:tcPr>
            <w:tcW w:w="1702" w:type="dxa"/>
            <w:vMerge/>
          </w:tcPr>
          <w:p w:rsidR="004156CC" w:rsidRPr="003D1E4B" w:rsidRDefault="004156CC" w:rsidP="004156CC">
            <w:pPr>
              <w:spacing w:after="0" w:line="360" w:lineRule="auto"/>
              <w:jc w:val="center"/>
              <w:rPr>
                <w:rFonts w:ascii="Arial" w:eastAsia="Times New Roman" w:hAnsi="Arial" w:cs="Arial"/>
                <w:color w:val="000000"/>
                <w:sz w:val="24"/>
                <w:szCs w:val="24"/>
                <w:lang w:val="es-ES" w:eastAsia="es-ES"/>
              </w:rPr>
            </w:pPr>
          </w:p>
        </w:tc>
      </w:tr>
    </w:tbl>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p w:rsidR="004156CC" w:rsidRPr="003D1E4B" w:rsidRDefault="004156CC" w:rsidP="004156CC">
      <w:pPr>
        <w:spacing w:after="0" w:line="360" w:lineRule="auto"/>
        <w:jc w:val="both"/>
        <w:rPr>
          <w:rFonts w:ascii="Arial" w:eastAsia="Times New Roman" w:hAnsi="Arial" w:cs="Arial"/>
          <w:color w:val="000000"/>
          <w:sz w:val="24"/>
          <w:szCs w:val="24"/>
          <w:lang w:val="es-ES" w:eastAsia="es-ES"/>
        </w:rPr>
      </w:pPr>
    </w:p>
    <w:p w:rsidR="004156CC" w:rsidRPr="003D1E4B" w:rsidRDefault="004156CC" w:rsidP="004156CC">
      <w:pPr>
        <w:spacing w:after="0" w:line="360" w:lineRule="auto"/>
        <w:jc w:val="both"/>
        <w:rPr>
          <w:rFonts w:ascii="Arial" w:eastAsia="Times New Roman" w:hAnsi="Arial" w:cs="Arial"/>
          <w:b/>
          <w:color w:val="000000"/>
          <w:lang w:val="es-ES" w:eastAsia="es-ES"/>
        </w:rPr>
      </w:pPr>
      <w:r w:rsidRPr="003D1E4B">
        <w:rPr>
          <w:rFonts w:ascii="Arial" w:eastAsia="Times New Roman" w:hAnsi="Arial" w:cs="Arial"/>
          <w:b/>
          <w:color w:val="000000"/>
          <w:lang w:val="es-ES" w:eastAsia="es-ES"/>
        </w:rPr>
        <w:t>19.2. Presupuesto</w:t>
      </w:r>
    </w:p>
    <w:p w:rsidR="004156CC" w:rsidRPr="003D1E4B" w:rsidRDefault="004156CC" w:rsidP="004156CC">
      <w:pPr>
        <w:spacing w:after="0" w:line="360" w:lineRule="auto"/>
        <w:jc w:val="both"/>
        <w:rPr>
          <w:rFonts w:ascii="Arial" w:eastAsia="Times New Roman" w:hAnsi="Arial" w:cs="Arial"/>
          <w:bCs/>
          <w:color w:val="000000"/>
          <w:sz w:val="24"/>
          <w:szCs w:val="24"/>
          <w:lang w:val="es-ES" w:eastAsia="es-ES"/>
        </w:rPr>
      </w:pPr>
      <w:r w:rsidRPr="003D1E4B">
        <w:rPr>
          <w:rFonts w:ascii="Arial" w:eastAsia="Times New Roman" w:hAnsi="Arial" w:cs="Arial"/>
          <w:bCs/>
          <w:color w:val="000000"/>
          <w:sz w:val="24"/>
          <w:szCs w:val="24"/>
          <w:lang w:val="es-ES" w:eastAsia="es-ES"/>
        </w:rPr>
        <w:t xml:space="preserve">Considerará lo subvencionado por INAU y </w:t>
      </w:r>
      <w:r>
        <w:rPr>
          <w:rFonts w:ascii="Arial" w:eastAsia="Times New Roman" w:hAnsi="Arial" w:cs="Arial"/>
          <w:bCs/>
          <w:color w:val="000000"/>
          <w:sz w:val="24"/>
          <w:szCs w:val="24"/>
          <w:lang w:val="es-ES" w:eastAsia="es-ES"/>
        </w:rPr>
        <w:t>los aportes asumidos por la OSC</w:t>
      </w:r>
      <w:r w:rsidRPr="003D1E4B">
        <w:rPr>
          <w:rFonts w:ascii="Arial" w:eastAsia="Times New Roman" w:hAnsi="Arial" w:cs="Arial"/>
          <w:bCs/>
          <w:color w:val="000000"/>
          <w:sz w:val="24"/>
          <w:szCs w:val="24"/>
          <w:lang w:val="es-ES" w:eastAsia="es-ES"/>
        </w:rPr>
        <w:t xml:space="preserve"> para la financiación total del proyecto.</w:t>
      </w: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r w:rsidRPr="003D1E4B">
        <w:rPr>
          <w:rFonts w:ascii="Arial" w:eastAsia="Times New Roman" w:hAnsi="Arial" w:cs="Arial"/>
          <w:bCs/>
          <w:color w:val="000000"/>
          <w:sz w:val="24"/>
          <w:szCs w:val="24"/>
          <w:lang w:val="es-ES" w:eastAsia="es-ES"/>
        </w:rPr>
        <w:t xml:space="preserve"> </w:t>
      </w:r>
      <w:r w:rsidRPr="003D1E4B">
        <w:rPr>
          <w:rFonts w:ascii="Arial" w:eastAsia="Times New Roman" w:hAnsi="Arial" w:cs="Arial"/>
          <w:b/>
          <w:color w:val="000000"/>
          <w:sz w:val="24"/>
          <w:szCs w:val="24"/>
          <w:lang w:val="es-ES" w:eastAsia="es-ES"/>
        </w:rPr>
        <w:t xml:space="preserve">                                                </w:t>
      </w: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r w:rsidRPr="003D1E4B">
        <w:rPr>
          <w:rFonts w:ascii="Arial" w:eastAsia="Times New Roman" w:hAnsi="Arial" w:cs="Arial"/>
          <w:b/>
          <w:color w:val="000000"/>
          <w:sz w:val="24"/>
          <w:szCs w:val="24"/>
          <w:lang w:val="es-ES" w:eastAsia="es-ES"/>
        </w:rPr>
        <w:t xml:space="preserve">                                                      Puntaje Total Asignado__________ puntos</w:t>
      </w: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p>
    <w:p w:rsidR="004156CC" w:rsidRPr="009F379A" w:rsidRDefault="004156CC" w:rsidP="004156CC">
      <w:pPr>
        <w:spacing w:after="0" w:line="360" w:lineRule="auto"/>
        <w:jc w:val="both"/>
        <w:rPr>
          <w:rFonts w:ascii="Arial" w:eastAsia="Times New Roman" w:hAnsi="Arial" w:cs="Arial"/>
          <w:b/>
          <w:color w:val="000000"/>
          <w:sz w:val="24"/>
          <w:szCs w:val="24"/>
          <w:lang w:val="es-ES" w:eastAsia="es-ES"/>
        </w:rPr>
      </w:pPr>
      <w:r w:rsidRPr="009F379A">
        <w:rPr>
          <w:rFonts w:ascii="Arial" w:eastAsia="Times New Roman" w:hAnsi="Arial" w:cs="Arial"/>
          <w:b/>
          <w:color w:val="000000"/>
          <w:sz w:val="24"/>
          <w:szCs w:val="24"/>
          <w:lang w:val="es-ES" w:eastAsia="es-ES"/>
        </w:rPr>
        <w:t>PUNTAJE MINIMO: 62 PUNTOS</w:t>
      </w:r>
    </w:p>
    <w:p w:rsidR="004156CC" w:rsidRPr="003D1E4B" w:rsidRDefault="004156CC" w:rsidP="004156CC">
      <w:pPr>
        <w:spacing w:after="0" w:line="360" w:lineRule="auto"/>
        <w:jc w:val="both"/>
        <w:rPr>
          <w:rFonts w:ascii="Arial" w:eastAsia="Times New Roman" w:hAnsi="Arial" w:cs="Arial"/>
          <w:b/>
          <w:color w:val="000000"/>
          <w:sz w:val="24"/>
          <w:szCs w:val="24"/>
          <w:lang w:val="es-ES" w:eastAsia="es-ES"/>
        </w:rPr>
      </w:pPr>
      <w:r w:rsidRPr="009F379A">
        <w:rPr>
          <w:rFonts w:ascii="Arial" w:eastAsia="Times New Roman" w:hAnsi="Arial" w:cs="Arial"/>
          <w:b/>
          <w:color w:val="000000"/>
          <w:sz w:val="24"/>
          <w:szCs w:val="24"/>
          <w:lang w:val="es-ES" w:eastAsia="es-ES"/>
        </w:rPr>
        <w:t>PUNTAJE MÁXIMO: 89 PUNTOS</w:t>
      </w:r>
    </w:p>
    <w:p w:rsidR="004156CC" w:rsidRPr="003D1E4B" w:rsidRDefault="004156CC" w:rsidP="004156CC">
      <w:pPr>
        <w:spacing w:line="240" w:lineRule="auto"/>
        <w:contextualSpacing/>
        <w:rPr>
          <w:rFonts w:ascii="Arial" w:hAnsi="Arial" w:cs="Arial"/>
        </w:rPr>
      </w:pPr>
    </w:p>
    <w:p w:rsidR="004156CC" w:rsidRPr="003D1E4B" w:rsidRDefault="004156CC" w:rsidP="004156CC">
      <w:pPr>
        <w:spacing w:line="240" w:lineRule="auto"/>
        <w:contextualSpacing/>
        <w:jc w:val="both"/>
        <w:rPr>
          <w:rFonts w:ascii="Arial" w:hAnsi="Arial" w:cs="Arial"/>
        </w:rPr>
      </w:pPr>
    </w:p>
    <w:p w:rsidR="004156CC" w:rsidRPr="003D1E4B" w:rsidRDefault="004156CC" w:rsidP="004156CC"/>
    <w:p w:rsidR="004156CC" w:rsidRDefault="004156CC" w:rsidP="004156CC"/>
    <w:p w:rsidR="004156CC" w:rsidRDefault="004156CC" w:rsidP="004156CC"/>
    <w:p w:rsidR="009911B3" w:rsidRDefault="009911B3"/>
    <w:sectPr w:rsidR="009911B3" w:rsidSect="004156CC">
      <w:headerReference w:type="default" r:id="rId9"/>
      <w:footerReference w:type="default" r:id="rId10"/>
      <w:headerReference w:type="first" r:id="rId11"/>
      <w:footerReference w:type="first" r:id="rId12"/>
      <w:pgSz w:w="11906" w:h="16838"/>
      <w:pgMar w:top="1418" w:right="1559"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8C2" w:rsidRDefault="00A108C2" w:rsidP="004156CC">
      <w:pPr>
        <w:spacing w:after="0" w:line="240" w:lineRule="auto"/>
      </w:pPr>
      <w:r>
        <w:separator/>
      </w:r>
    </w:p>
  </w:endnote>
  <w:endnote w:type="continuationSeparator" w:id="0">
    <w:p w:rsidR="00A108C2" w:rsidRDefault="00A108C2" w:rsidP="00415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9675069"/>
      <w:docPartObj>
        <w:docPartGallery w:val="Page Numbers (Bottom of Page)"/>
        <w:docPartUnique/>
      </w:docPartObj>
    </w:sdtPr>
    <w:sdtEndPr>
      <w:rPr>
        <w:noProof/>
      </w:rPr>
    </w:sdtEndPr>
    <w:sdtContent>
      <w:p w:rsidR="004156CC" w:rsidRDefault="004156CC" w:rsidP="004156CC">
        <w:pPr>
          <w:pStyle w:val="Piedepgina"/>
        </w:pPr>
        <w:r w:rsidRPr="00982EEE">
          <w:rPr>
            <w:sz w:val="16"/>
            <w:szCs w:val="16"/>
          </w:rPr>
          <w:t>Página</w:t>
        </w:r>
        <w:r>
          <w:rPr>
            <w:sz w:val="16"/>
            <w:szCs w:val="16"/>
          </w:rPr>
          <w:tab/>
          <w:t xml:space="preserve">             </w:t>
        </w:r>
        <w:r w:rsidRPr="00982EEE">
          <w:rPr>
            <w:sz w:val="16"/>
            <w:szCs w:val="16"/>
          </w:rPr>
          <w:fldChar w:fldCharType="begin"/>
        </w:r>
        <w:r w:rsidRPr="00982EEE">
          <w:rPr>
            <w:sz w:val="16"/>
            <w:szCs w:val="16"/>
          </w:rPr>
          <w:instrText xml:space="preserve"> PAGE </w:instrText>
        </w:r>
        <w:r w:rsidRPr="00982EEE">
          <w:rPr>
            <w:sz w:val="16"/>
            <w:szCs w:val="16"/>
          </w:rPr>
          <w:fldChar w:fldCharType="separate"/>
        </w:r>
        <w:r w:rsidR="0033036E">
          <w:rPr>
            <w:noProof/>
            <w:sz w:val="16"/>
            <w:szCs w:val="16"/>
          </w:rPr>
          <w:t>3</w:t>
        </w:r>
        <w:r w:rsidRPr="00982EEE">
          <w:rPr>
            <w:sz w:val="16"/>
            <w:szCs w:val="16"/>
          </w:rPr>
          <w:fldChar w:fldCharType="end"/>
        </w:r>
        <w:r w:rsidRPr="00982EEE">
          <w:rPr>
            <w:sz w:val="16"/>
            <w:szCs w:val="16"/>
          </w:rPr>
          <w:t xml:space="preserve"> de </w:t>
        </w:r>
        <w:r w:rsidRPr="00982EEE">
          <w:rPr>
            <w:sz w:val="16"/>
            <w:szCs w:val="16"/>
          </w:rPr>
          <w:fldChar w:fldCharType="begin"/>
        </w:r>
        <w:r w:rsidRPr="00982EEE">
          <w:rPr>
            <w:sz w:val="16"/>
            <w:szCs w:val="16"/>
          </w:rPr>
          <w:instrText xml:space="preserve"> NUMPAGES </w:instrText>
        </w:r>
        <w:r w:rsidRPr="00982EEE">
          <w:rPr>
            <w:sz w:val="16"/>
            <w:szCs w:val="16"/>
          </w:rPr>
          <w:fldChar w:fldCharType="separate"/>
        </w:r>
        <w:r w:rsidR="0033036E">
          <w:rPr>
            <w:noProof/>
            <w:sz w:val="16"/>
            <w:szCs w:val="16"/>
          </w:rPr>
          <w:t>22</w:t>
        </w:r>
        <w:r w:rsidRPr="00982EEE">
          <w:rPr>
            <w:sz w:val="16"/>
            <w:szCs w:val="16"/>
          </w:rPr>
          <w:fldChar w:fldCharType="end"/>
        </w:r>
      </w:p>
    </w:sdtContent>
  </w:sdt>
  <w:p w:rsidR="004156CC" w:rsidRDefault="004156C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9068965"/>
      <w:docPartObj>
        <w:docPartGallery w:val="Page Numbers (Bottom of Page)"/>
        <w:docPartUnique/>
      </w:docPartObj>
    </w:sdtPr>
    <w:sdtEndPr>
      <w:rPr>
        <w:noProof/>
      </w:rPr>
    </w:sdtEndPr>
    <w:sdtContent>
      <w:p w:rsidR="004156CC" w:rsidRDefault="004156CC" w:rsidP="004156CC">
        <w:pPr>
          <w:pStyle w:val="Piedepgina"/>
          <w:rPr>
            <w:noProof/>
          </w:rPr>
        </w:pPr>
        <w:r w:rsidRPr="00982EEE">
          <w:rPr>
            <w:sz w:val="16"/>
            <w:szCs w:val="16"/>
          </w:rPr>
          <w:t>Página</w:t>
        </w:r>
        <w:r>
          <w:rPr>
            <w:sz w:val="16"/>
            <w:szCs w:val="16"/>
          </w:rPr>
          <w:tab/>
          <w:t xml:space="preserve">             </w:t>
        </w:r>
        <w:r w:rsidRPr="00982EEE">
          <w:rPr>
            <w:sz w:val="16"/>
            <w:szCs w:val="16"/>
          </w:rPr>
          <w:fldChar w:fldCharType="begin"/>
        </w:r>
        <w:r w:rsidRPr="00982EEE">
          <w:rPr>
            <w:sz w:val="16"/>
            <w:szCs w:val="16"/>
          </w:rPr>
          <w:instrText xml:space="preserve"> PAGE </w:instrText>
        </w:r>
        <w:r w:rsidRPr="00982EEE">
          <w:rPr>
            <w:sz w:val="16"/>
            <w:szCs w:val="16"/>
          </w:rPr>
          <w:fldChar w:fldCharType="separate"/>
        </w:r>
        <w:r>
          <w:rPr>
            <w:noProof/>
            <w:sz w:val="16"/>
            <w:szCs w:val="16"/>
          </w:rPr>
          <w:t>33</w:t>
        </w:r>
        <w:r w:rsidRPr="00982EEE">
          <w:rPr>
            <w:sz w:val="16"/>
            <w:szCs w:val="16"/>
          </w:rPr>
          <w:fldChar w:fldCharType="end"/>
        </w:r>
        <w:r w:rsidRPr="00982EEE">
          <w:rPr>
            <w:sz w:val="16"/>
            <w:szCs w:val="16"/>
          </w:rPr>
          <w:t xml:space="preserve"> de </w:t>
        </w:r>
        <w:r w:rsidRPr="00982EEE">
          <w:rPr>
            <w:sz w:val="16"/>
            <w:szCs w:val="16"/>
          </w:rPr>
          <w:fldChar w:fldCharType="begin"/>
        </w:r>
        <w:r w:rsidRPr="00982EEE">
          <w:rPr>
            <w:sz w:val="16"/>
            <w:szCs w:val="16"/>
          </w:rPr>
          <w:instrText xml:space="preserve"> NUMPAGES </w:instrText>
        </w:r>
        <w:r w:rsidRPr="00982EEE">
          <w:rPr>
            <w:sz w:val="16"/>
            <w:szCs w:val="16"/>
          </w:rPr>
          <w:fldChar w:fldCharType="separate"/>
        </w:r>
        <w:r>
          <w:rPr>
            <w:noProof/>
            <w:sz w:val="16"/>
            <w:szCs w:val="16"/>
          </w:rPr>
          <w:t>23</w:t>
        </w:r>
        <w:r w:rsidRPr="00982EEE">
          <w:rPr>
            <w:sz w:val="16"/>
            <w:szCs w:val="16"/>
          </w:rPr>
          <w:fldChar w:fldCharType="end"/>
        </w:r>
      </w:p>
    </w:sdtContent>
  </w:sdt>
  <w:p w:rsidR="004156CC" w:rsidRDefault="004156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8C2" w:rsidRDefault="00A108C2" w:rsidP="004156CC">
      <w:pPr>
        <w:spacing w:after="0" w:line="240" w:lineRule="auto"/>
      </w:pPr>
      <w:r>
        <w:separator/>
      </w:r>
    </w:p>
  </w:footnote>
  <w:footnote w:type="continuationSeparator" w:id="0">
    <w:p w:rsidR="00A108C2" w:rsidRDefault="00A108C2" w:rsidP="004156CC">
      <w:pPr>
        <w:spacing w:after="0" w:line="240" w:lineRule="auto"/>
      </w:pPr>
      <w:r>
        <w:continuationSeparator/>
      </w:r>
    </w:p>
  </w:footnote>
  <w:footnote w:id="1">
    <w:p w:rsidR="004156CC" w:rsidRDefault="004156CC" w:rsidP="004156CC">
      <w:pPr>
        <w:pStyle w:val="Textonotapie"/>
      </w:pPr>
      <w:r>
        <w:rPr>
          <w:rStyle w:val="Refdenotaalpie"/>
        </w:rPr>
        <w:footnoteRef/>
      </w:r>
      <w:r>
        <w:t xml:space="preserve"> Pauta de elaboración de Proyecto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6730"/>
    </w:tblGrid>
    <w:tr w:rsidR="004156CC" w:rsidTr="004156CC">
      <w:trPr>
        <w:cantSplit/>
        <w:trHeight w:val="131"/>
        <w:jc w:val="center"/>
      </w:trPr>
      <w:tc>
        <w:tcPr>
          <w:tcW w:w="2410" w:type="dxa"/>
          <w:vMerge w:val="restart"/>
          <w:tcBorders>
            <w:top w:val="nil"/>
            <w:left w:val="nil"/>
            <w:bottom w:val="nil"/>
            <w:right w:val="nil"/>
          </w:tcBorders>
          <w:vAlign w:val="bottom"/>
        </w:tcPr>
        <w:p w:rsidR="004156CC" w:rsidRDefault="004156CC" w:rsidP="004156CC">
          <w:pPr>
            <w:pStyle w:val="Encabezado"/>
          </w:pPr>
          <w:r>
            <w:rPr>
              <w:noProof/>
              <w:lang w:eastAsia="es-UY"/>
            </w:rPr>
            <w:drawing>
              <wp:anchor distT="0" distB="0" distL="114300" distR="114300" simplePos="0" relativeHeight="251660288" behindDoc="0" locked="0" layoutInCell="1" allowOverlap="1" wp14:anchorId="59D17115" wp14:editId="52EC2139">
                <wp:simplePos x="0" y="0"/>
                <wp:positionH relativeFrom="column">
                  <wp:posOffset>-993775</wp:posOffset>
                </wp:positionH>
                <wp:positionV relativeFrom="paragraph">
                  <wp:posOffset>45720</wp:posOffset>
                </wp:positionV>
                <wp:extent cx="819150" cy="514350"/>
                <wp:effectExtent l="19050" t="0" r="0" b="0"/>
                <wp:wrapSquare wrapText="bothSides"/>
                <wp:docPr id="2" name="Picture 31" descr="Casacha 20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asacha 2020-02"/>
                        <pic:cNvPicPr>
                          <a:picLocks noChangeAspect="1" noChangeArrowheads="1"/>
                        </pic:cNvPicPr>
                      </pic:nvPicPr>
                      <pic:blipFill>
                        <a:blip r:embed="rId1"/>
                        <a:srcRect/>
                        <a:stretch>
                          <a:fillRect/>
                        </a:stretch>
                      </pic:blipFill>
                      <pic:spPr bwMode="auto">
                        <a:xfrm>
                          <a:off x="0" y="0"/>
                          <a:ext cx="819150" cy="514350"/>
                        </a:xfrm>
                        <a:prstGeom prst="rect">
                          <a:avLst/>
                        </a:prstGeom>
                        <a:noFill/>
                        <a:ln w="9525" cmpd="sng">
                          <a:noFill/>
                          <a:miter lim="800000"/>
                          <a:headEnd/>
                          <a:tailEnd/>
                        </a:ln>
                      </pic:spPr>
                    </pic:pic>
                  </a:graphicData>
                </a:graphic>
              </wp:anchor>
            </w:drawing>
          </w:r>
        </w:p>
      </w:tc>
      <w:tc>
        <w:tcPr>
          <w:tcW w:w="6730" w:type="dxa"/>
          <w:tcBorders>
            <w:top w:val="nil"/>
            <w:left w:val="nil"/>
            <w:bottom w:val="nil"/>
            <w:right w:val="nil"/>
          </w:tcBorders>
          <w:vAlign w:val="center"/>
        </w:tcPr>
        <w:p w:rsidR="004156CC" w:rsidRPr="00BE3429" w:rsidRDefault="00A108C2" w:rsidP="004156CC">
          <w:pPr>
            <w:pStyle w:val="Encabezado"/>
            <w:spacing w:before="60"/>
            <w:jc w:val="right"/>
            <w:rPr>
              <w:b/>
              <w:i/>
              <w:caps/>
              <w:sz w:val="20"/>
            </w:rPr>
          </w:pPr>
          <w:sdt>
            <w:sdtPr>
              <w:rPr>
                <w:b/>
                <w:i/>
                <w:caps/>
                <w:sz w:val="20"/>
                <w:lang w:val="en-US"/>
              </w:rPr>
              <w:alias w:val="EtqNombre"/>
              <w:id w:val="-387264381"/>
              <w:dataBinding w:prefixMappings="xmlns:ns0='http://schemas.microsoft.com/office/2006/metadata/properties' xmlns:ns1='http://www.w3.org/2001/XMLSchema-instance' xmlns:ns2='34b48c76-d9d4-4b22-becf-6bbfd1ef1255' " w:xpath="/ns0:properties[1]/documentManagement[1]/ns2:EtqNombre[1]" w:storeItemID="{5B813515-8726-4F53-9AF0-79894B2BF2AB}"/>
              <w:text/>
            </w:sdtPr>
            <w:sdtEndPr/>
            <w:sdtContent>
              <w:r w:rsidR="004156CC">
                <w:rPr>
                  <w:b/>
                  <w:i/>
                  <w:caps/>
                  <w:sz w:val="20"/>
                  <w:lang w:val="en-US"/>
                </w:rPr>
                <w:t>FO</w:t>
              </w:r>
              <w:r w:rsidR="004156CC">
                <w:rPr>
                  <w:b/>
                  <w:i/>
                  <w:caps/>
                  <w:sz w:val="20"/>
                </w:rPr>
                <w:t>-INAU-OR-0005-1</w:t>
              </w:r>
            </w:sdtContent>
          </w:sdt>
        </w:p>
      </w:tc>
    </w:tr>
    <w:tr w:rsidR="004156CC" w:rsidRPr="009F09AD" w:rsidTr="004156CC">
      <w:trPr>
        <w:cantSplit/>
        <w:trHeight w:val="195"/>
        <w:jc w:val="center"/>
      </w:trPr>
      <w:tc>
        <w:tcPr>
          <w:tcW w:w="2410" w:type="dxa"/>
          <w:vMerge/>
          <w:tcBorders>
            <w:top w:val="nil"/>
            <w:left w:val="nil"/>
            <w:bottom w:val="nil"/>
            <w:right w:val="nil"/>
          </w:tcBorders>
        </w:tcPr>
        <w:p w:rsidR="004156CC" w:rsidRDefault="004156CC" w:rsidP="004156CC">
          <w:pPr>
            <w:pStyle w:val="Encabezado"/>
          </w:pPr>
        </w:p>
      </w:tc>
      <w:sdt>
        <w:sdtPr>
          <w:rPr>
            <w:b/>
            <w:i/>
            <w:caps/>
          </w:rPr>
          <w:alias w:val="Título"/>
          <w:tag w:val=""/>
          <w:id w:val="-1902891239"/>
          <w:showingPlcHdr/>
          <w:dataBinding w:prefixMappings="xmlns:ns0='http://purl.org/dc/elements/1.1/' xmlns:ns1='http://schemas.openxmlformats.org/package/2006/metadata/core-properties' " w:xpath="/ns1:coreProperties[1]/ns0:title[1]" w:storeItemID="{6C3C8BC8-F283-45AE-878A-BAB7291924A1}"/>
          <w:text/>
        </w:sdtPr>
        <w:sdtEndPr/>
        <w:sdtContent>
          <w:tc>
            <w:tcPr>
              <w:tcW w:w="6730" w:type="dxa"/>
              <w:tcBorders>
                <w:top w:val="nil"/>
                <w:left w:val="nil"/>
                <w:bottom w:val="nil"/>
                <w:right w:val="nil"/>
              </w:tcBorders>
              <w:shd w:val="pct15" w:color="auto" w:fill="FFFFFF"/>
              <w:vAlign w:val="center"/>
            </w:tcPr>
            <w:p w:rsidR="004156CC" w:rsidRPr="009F09AD" w:rsidRDefault="004156CC" w:rsidP="004156CC">
              <w:pPr>
                <w:pStyle w:val="Encabezado"/>
                <w:spacing w:before="60"/>
                <w:jc w:val="right"/>
                <w:rPr>
                  <w:b/>
                  <w:i/>
                  <w:caps/>
                </w:rPr>
              </w:pPr>
              <w:r>
                <w:rPr>
                  <w:b/>
                  <w:i/>
                  <w:caps/>
                </w:rPr>
                <w:t xml:space="preserve">     </w:t>
              </w:r>
            </w:p>
          </w:tc>
        </w:sdtContent>
      </w:sdt>
    </w:tr>
    <w:tr w:rsidR="004156CC" w:rsidTr="004156CC">
      <w:trPr>
        <w:cantSplit/>
        <w:trHeight w:val="77"/>
        <w:jc w:val="center"/>
      </w:trPr>
      <w:tc>
        <w:tcPr>
          <w:tcW w:w="2410" w:type="dxa"/>
          <w:tcBorders>
            <w:top w:val="nil"/>
            <w:left w:val="nil"/>
            <w:bottom w:val="single" w:sz="6" w:space="0" w:color="auto"/>
            <w:right w:val="nil"/>
          </w:tcBorders>
          <w:vAlign w:val="center"/>
        </w:tcPr>
        <w:p w:rsidR="004156CC" w:rsidRDefault="004156CC" w:rsidP="004156CC">
          <w:pPr>
            <w:pStyle w:val="Encabezado"/>
            <w:spacing w:before="60"/>
            <w:jc w:val="center"/>
            <w:rPr>
              <w:b/>
            </w:rPr>
          </w:pPr>
        </w:p>
      </w:tc>
      <w:tc>
        <w:tcPr>
          <w:tcW w:w="6730" w:type="dxa"/>
          <w:tcBorders>
            <w:top w:val="nil"/>
            <w:left w:val="nil"/>
            <w:bottom w:val="single" w:sz="6" w:space="0" w:color="auto"/>
            <w:right w:val="nil"/>
          </w:tcBorders>
        </w:tcPr>
        <w:p w:rsidR="004156CC" w:rsidRDefault="004156CC" w:rsidP="004156CC">
          <w:pPr>
            <w:pStyle w:val="Encabezado"/>
            <w:spacing w:before="60"/>
            <w:ind w:right="139"/>
            <w:jc w:val="right"/>
            <w:rPr>
              <w:b/>
              <w:i/>
              <w:sz w:val="20"/>
            </w:rPr>
          </w:pPr>
        </w:p>
      </w:tc>
    </w:tr>
  </w:tbl>
  <w:p w:rsidR="004156CC" w:rsidRDefault="004156CC" w:rsidP="004156CC">
    <w:pPr>
      <w:pStyle w:val="Encabezad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6730"/>
    </w:tblGrid>
    <w:tr w:rsidR="004156CC" w:rsidTr="004156CC">
      <w:trPr>
        <w:cantSplit/>
        <w:trHeight w:val="131"/>
        <w:jc w:val="center"/>
      </w:trPr>
      <w:tc>
        <w:tcPr>
          <w:tcW w:w="2410" w:type="dxa"/>
          <w:vMerge w:val="restart"/>
          <w:tcBorders>
            <w:top w:val="nil"/>
            <w:left w:val="nil"/>
            <w:bottom w:val="nil"/>
            <w:right w:val="nil"/>
          </w:tcBorders>
          <w:vAlign w:val="bottom"/>
        </w:tcPr>
        <w:p w:rsidR="004156CC" w:rsidRDefault="004156CC" w:rsidP="004156CC">
          <w:pPr>
            <w:pStyle w:val="Encabezado"/>
          </w:pPr>
          <w:r w:rsidRPr="003B1B0E">
            <w:rPr>
              <w:noProof/>
              <w:lang w:eastAsia="es-UY"/>
            </w:rPr>
            <w:drawing>
              <wp:anchor distT="0" distB="0" distL="114300" distR="114300" simplePos="0" relativeHeight="251659264" behindDoc="0" locked="0" layoutInCell="1" allowOverlap="1" wp14:anchorId="47C36571" wp14:editId="2E1782CF">
                <wp:simplePos x="0" y="0"/>
                <wp:positionH relativeFrom="column">
                  <wp:posOffset>-935355</wp:posOffset>
                </wp:positionH>
                <wp:positionV relativeFrom="paragraph">
                  <wp:posOffset>69215</wp:posOffset>
                </wp:positionV>
                <wp:extent cx="819150" cy="514350"/>
                <wp:effectExtent l="19050" t="0" r="0" b="0"/>
                <wp:wrapSquare wrapText="bothSides"/>
                <wp:docPr id="3" name="Picture 31" descr="Casacha 20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asacha 2020-02"/>
                        <pic:cNvPicPr>
                          <a:picLocks noChangeAspect="1" noChangeArrowheads="1"/>
                        </pic:cNvPicPr>
                      </pic:nvPicPr>
                      <pic:blipFill>
                        <a:blip r:embed="rId1"/>
                        <a:srcRect/>
                        <a:stretch>
                          <a:fillRect/>
                        </a:stretch>
                      </pic:blipFill>
                      <pic:spPr bwMode="auto">
                        <a:xfrm>
                          <a:off x="0" y="0"/>
                          <a:ext cx="819150" cy="514350"/>
                        </a:xfrm>
                        <a:prstGeom prst="rect">
                          <a:avLst/>
                        </a:prstGeom>
                        <a:noFill/>
                        <a:ln w="9525" cmpd="sng">
                          <a:noFill/>
                          <a:miter lim="800000"/>
                          <a:headEnd/>
                          <a:tailEnd/>
                        </a:ln>
                      </pic:spPr>
                    </pic:pic>
                  </a:graphicData>
                </a:graphic>
              </wp:anchor>
            </w:drawing>
          </w:r>
        </w:p>
      </w:tc>
      <w:tc>
        <w:tcPr>
          <w:tcW w:w="6730" w:type="dxa"/>
          <w:tcBorders>
            <w:top w:val="nil"/>
            <w:left w:val="nil"/>
            <w:bottom w:val="nil"/>
            <w:right w:val="nil"/>
          </w:tcBorders>
        </w:tcPr>
        <w:p w:rsidR="004156CC" w:rsidRDefault="004156CC" w:rsidP="004156CC">
          <w:pPr>
            <w:pStyle w:val="Encabezado"/>
            <w:spacing w:before="60"/>
            <w:ind w:right="139"/>
            <w:jc w:val="right"/>
            <w:rPr>
              <w:b/>
              <w:i/>
              <w:sz w:val="20"/>
            </w:rPr>
          </w:pPr>
        </w:p>
      </w:tc>
    </w:tr>
    <w:tr w:rsidR="004156CC" w:rsidRPr="009F09AD" w:rsidTr="004156CC">
      <w:trPr>
        <w:cantSplit/>
        <w:trHeight w:val="195"/>
        <w:jc w:val="center"/>
      </w:trPr>
      <w:tc>
        <w:tcPr>
          <w:tcW w:w="2410" w:type="dxa"/>
          <w:vMerge/>
          <w:tcBorders>
            <w:top w:val="nil"/>
            <w:left w:val="nil"/>
            <w:bottom w:val="nil"/>
            <w:right w:val="nil"/>
          </w:tcBorders>
        </w:tcPr>
        <w:p w:rsidR="004156CC" w:rsidRDefault="004156CC" w:rsidP="004156CC">
          <w:pPr>
            <w:pStyle w:val="Encabezado"/>
          </w:pPr>
        </w:p>
      </w:tc>
      <w:tc>
        <w:tcPr>
          <w:tcW w:w="6730" w:type="dxa"/>
          <w:tcBorders>
            <w:top w:val="nil"/>
            <w:left w:val="nil"/>
            <w:bottom w:val="nil"/>
            <w:right w:val="nil"/>
          </w:tcBorders>
          <w:shd w:val="pct15" w:color="auto" w:fill="FFFFFF"/>
          <w:vAlign w:val="center"/>
        </w:tcPr>
        <w:p w:rsidR="004156CC" w:rsidRPr="009F09AD" w:rsidRDefault="004156CC" w:rsidP="004156CC">
          <w:pPr>
            <w:pStyle w:val="Encabezado"/>
            <w:spacing w:before="60"/>
            <w:jc w:val="right"/>
            <w:rPr>
              <w:b/>
              <w:i/>
              <w:caps/>
            </w:rPr>
          </w:pPr>
        </w:p>
      </w:tc>
    </w:tr>
    <w:tr w:rsidR="004156CC" w:rsidTr="004156CC">
      <w:trPr>
        <w:cantSplit/>
        <w:trHeight w:val="77"/>
        <w:jc w:val="center"/>
      </w:trPr>
      <w:tc>
        <w:tcPr>
          <w:tcW w:w="2410" w:type="dxa"/>
          <w:tcBorders>
            <w:top w:val="nil"/>
            <w:left w:val="nil"/>
            <w:bottom w:val="single" w:sz="6" w:space="0" w:color="auto"/>
            <w:right w:val="nil"/>
          </w:tcBorders>
        </w:tcPr>
        <w:p w:rsidR="004156CC" w:rsidRDefault="004156CC" w:rsidP="004156CC">
          <w:pPr>
            <w:pStyle w:val="Encabezado"/>
            <w:spacing w:before="60"/>
            <w:jc w:val="center"/>
            <w:rPr>
              <w:b/>
            </w:rPr>
          </w:pPr>
        </w:p>
      </w:tc>
      <w:tc>
        <w:tcPr>
          <w:tcW w:w="6730" w:type="dxa"/>
          <w:tcBorders>
            <w:top w:val="nil"/>
            <w:left w:val="nil"/>
            <w:bottom w:val="single" w:sz="6" w:space="0" w:color="auto"/>
            <w:right w:val="nil"/>
          </w:tcBorders>
        </w:tcPr>
        <w:p w:rsidR="004156CC" w:rsidRDefault="004156CC" w:rsidP="004156CC">
          <w:pPr>
            <w:pStyle w:val="Encabezado"/>
            <w:spacing w:before="60"/>
            <w:ind w:right="139"/>
            <w:jc w:val="right"/>
            <w:rPr>
              <w:b/>
              <w:i/>
              <w:sz w:val="20"/>
            </w:rPr>
          </w:pPr>
        </w:p>
      </w:tc>
    </w:tr>
  </w:tbl>
  <w:p w:rsidR="004156CC" w:rsidRDefault="004156CC" w:rsidP="004156CC">
    <w:pPr>
      <w:pStyle w:val="Encabezado"/>
      <w:jc w:val="right"/>
    </w:pPr>
  </w:p>
  <w:p w:rsidR="004156CC" w:rsidRDefault="004156C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C34AF8"/>
    <w:multiLevelType w:val="singleLevel"/>
    <w:tmpl w:val="1494ECD4"/>
    <w:lvl w:ilvl="0">
      <w:start w:val="2"/>
      <w:numFmt w:val="bullet"/>
      <w:lvlText w:val="-"/>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6CC"/>
    <w:rsid w:val="000D4787"/>
    <w:rsid w:val="00256110"/>
    <w:rsid w:val="0033036E"/>
    <w:rsid w:val="004156CC"/>
    <w:rsid w:val="006728C8"/>
    <w:rsid w:val="00784F61"/>
    <w:rsid w:val="007A2106"/>
    <w:rsid w:val="00910070"/>
    <w:rsid w:val="009518C4"/>
    <w:rsid w:val="009911B3"/>
    <w:rsid w:val="00A108C2"/>
    <w:rsid w:val="00D015E7"/>
    <w:rsid w:val="00F30345"/>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59AE4A3-C800-4756-A389-A14F8432B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6C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4156CC"/>
    <w:pPr>
      <w:tabs>
        <w:tab w:val="center" w:pos="4252"/>
        <w:tab w:val="right" w:pos="8504"/>
      </w:tabs>
      <w:spacing w:after="0" w:line="240" w:lineRule="auto"/>
    </w:pPr>
  </w:style>
  <w:style w:type="character" w:customStyle="1" w:styleId="EncabezadoCar">
    <w:name w:val="Encabezado Car"/>
    <w:basedOn w:val="Fuentedeprrafopredeter"/>
    <w:link w:val="Encabezado"/>
    <w:rsid w:val="004156CC"/>
  </w:style>
  <w:style w:type="paragraph" w:styleId="Piedepgina">
    <w:name w:val="footer"/>
    <w:basedOn w:val="Normal"/>
    <w:link w:val="PiedepginaCar"/>
    <w:unhideWhenUsed/>
    <w:rsid w:val="004156CC"/>
    <w:pPr>
      <w:tabs>
        <w:tab w:val="center" w:pos="4252"/>
        <w:tab w:val="right" w:pos="8504"/>
      </w:tabs>
      <w:spacing w:after="0" w:line="240" w:lineRule="auto"/>
    </w:pPr>
  </w:style>
  <w:style w:type="character" w:customStyle="1" w:styleId="PiedepginaCar">
    <w:name w:val="Pie de página Car"/>
    <w:basedOn w:val="Fuentedeprrafopredeter"/>
    <w:link w:val="Piedepgina"/>
    <w:rsid w:val="004156CC"/>
  </w:style>
  <w:style w:type="paragraph" w:styleId="Textonotapie">
    <w:name w:val="footnote text"/>
    <w:basedOn w:val="Normal"/>
    <w:link w:val="TextonotapieCar"/>
    <w:semiHidden/>
    <w:unhideWhenUsed/>
    <w:rsid w:val="004156CC"/>
    <w:pPr>
      <w:spacing w:after="0" w:line="240" w:lineRule="auto"/>
    </w:pPr>
    <w:rPr>
      <w:sz w:val="20"/>
      <w:szCs w:val="20"/>
    </w:rPr>
  </w:style>
  <w:style w:type="character" w:customStyle="1" w:styleId="TextonotapieCar">
    <w:name w:val="Texto nota pie Car"/>
    <w:basedOn w:val="Fuentedeprrafopredeter"/>
    <w:link w:val="Textonotapie"/>
    <w:semiHidden/>
    <w:rsid w:val="004156CC"/>
    <w:rPr>
      <w:sz w:val="20"/>
      <w:szCs w:val="20"/>
    </w:rPr>
  </w:style>
  <w:style w:type="character" w:styleId="Refdenotaalpie">
    <w:name w:val="footnote reference"/>
    <w:basedOn w:val="Fuentedeprrafopredeter"/>
    <w:semiHidden/>
    <w:unhideWhenUsed/>
    <w:rsid w:val="004156CC"/>
    <w:rPr>
      <w:vertAlign w:val="superscript"/>
    </w:rPr>
  </w:style>
  <w:style w:type="table" w:styleId="Tablaconcuadrcula">
    <w:name w:val="Table Grid"/>
    <w:basedOn w:val="Tablanormal"/>
    <w:uiPriority w:val="39"/>
    <w:rsid w:val="00415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156CC"/>
    <w:rPr>
      <w:color w:val="0563C1" w:themeColor="hyperlink"/>
      <w:u w:val="single"/>
    </w:rPr>
  </w:style>
  <w:style w:type="paragraph" w:styleId="Textoindependiente">
    <w:name w:val="Body Text"/>
    <w:basedOn w:val="Normal"/>
    <w:link w:val="TextoindependienteCar"/>
    <w:rsid w:val="00D015E7"/>
    <w:pPr>
      <w:spacing w:after="0" w:line="240" w:lineRule="auto"/>
      <w:jc w:val="center"/>
    </w:pPr>
    <w:rPr>
      <w:rFonts w:ascii="Times New Roman" w:eastAsia="Times New Roman" w:hAnsi="Times New Roman" w:cs="Times New Roman"/>
      <w:b/>
      <w:sz w:val="24"/>
      <w:szCs w:val="20"/>
      <w:lang w:val="es-ES" w:eastAsia="es-ES"/>
    </w:rPr>
  </w:style>
  <w:style w:type="character" w:customStyle="1" w:styleId="TextoindependienteCar">
    <w:name w:val="Texto independiente Car"/>
    <w:basedOn w:val="Fuentedeprrafopredeter"/>
    <w:link w:val="Textoindependiente"/>
    <w:rsid w:val="00D015E7"/>
    <w:rPr>
      <w:rFonts w:ascii="Times New Roman" w:eastAsia="Times New Roman" w:hAnsi="Times New Roman" w:cs="Times New Roman"/>
      <w:b/>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aadolescencia@inau.gub.u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gramaadolescencia@inau.gub.uy"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4503</Words>
  <Characters>24767</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Direccion</cp:lastModifiedBy>
  <cp:revision>2</cp:revision>
  <dcterms:created xsi:type="dcterms:W3CDTF">2022-05-23T11:31:00Z</dcterms:created>
  <dcterms:modified xsi:type="dcterms:W3CDTF">2022-05-23T11:31:00Z</dcterms:modified>
</cp:coreProperties>
</file>