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eastAsia="es-UY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3964DA">
        <w:rPr>
          <w:rFonts w:ascii="Arial" w:eastAsia="Arial" w:hAnsi="Arial" w:cs="Arial"/>
          <w:color w:val="000000"/>
        </w:rPr>
        <w:t>27</w:t>
      </w:r>
      <w:bookmarkStart w:id="0" w:name="_GoBack"/>
      <w:bookmarkEnd w:id="0"/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E62C90" w:rsidRPr="00B9234E">
        <w:rPr>
          <w:rFonts w:ascii="Arial" w:eastAsia="Arial" w:hAnsi="Arial" w:cs="Arial"/>
          <w:color w:val="000000"/>
        </w:rPr>
        <w:t>febrero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301ADB" w:rsidRPr="00B9234E" w:rsidRDefault="00DD1474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60119" w:rsidRPr="00B9234E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Pr="00B9234E">
        <w:rPr>
          <w:rFonts w:ascii="Arial" w:eastAsia="Arial" w:hAnsi="Arial" w:cs="Arial"/>
          <w:color w:val="000000"/>
        </w:rPr>
        <w:t>al</w:t>
      </w:r>
      <w:r w:rsidR="00160119" w:rsidRPr="00B9234E">
        <w:rPr>
          <w:rFonts w:ascii="Arial" w:hAnsi="Arial" w:cs="Arial"/>
          <w:bCs/>
          <w:color w:val="000000"/>
        </w:rPr>
        <w:t xml:space="preserve"> </w:t>
      </w:r>
      <w:r w:rsidR="005C2730">
        <w:rPr>
          <w:rFonts w:ascii="Arial" w:eastAsia="Times New Roman" w:hAnsi="Arial" w:cs="Arial"/>
          <w:lang w:eastAsia="es-ES"/>
        </w:rPr>
        <w:t>llamado</w:t>
      </w:r>
      <w:r w:rsidR="00E62C90" w:rsidRPr="00B9234E">
        <w:rPr>
          <w:rFonts w:ascii="Arial" w:hAnsi="Arial"/>
          <w:bCs/>
          <w:color w:val="000000"/>
        </w:rPr>
        <w:t xml:space="preserve"> </w:t>
      </w:r>
      <w:r w:rsidR="00E62C90" w:rsidRPr="00B9234E">
        <w:rPr>
          <w:rFonts w:ascii="Arial" w:hAnsi="Arial" w:cs="Arial"/>
        </w:rPr>
        <w:t xml:space="preserve">a Concurso Público y Abierto de Oposición y Méritos para la provisión de hasta 20 (veinte) funciones contratadas de Atención Integral VI, Serie Educación, Escalafón AI, Grado 1, en carácter de </w:t>
      </w:r>
      <w:proofErr w:type="spellStart"/>
      <w:r w:rsidR="00E62C90" w:rsidRPr="00B9234E">
        <w:rPr>
          <w:rFonts w:ascii="Arial" w:hAnsi="Arial" w:cs="Arial"/>
        </w:rPr>
        <w:t>provisoriato</w:t>
      </w:r>
      <w:proofErr w:type="spellEnd"/>
      <w:r w:rsidR="00E62C90" w:rsidRPr="00B9234E">
        <w:rPr>
          <w:rFonts w:ascii="Arial" w:hAnsi="Arial" w:cs="Arial"/>
        </w:rPr>
        <w:t xml:space="preserve"> y por el término de 24 meses, para ser desempeñadas en los Servicios dependientes de la Dirección Departamental de </w:t>
      </w:r>
      <w:r w:rsidR="005C2730">
        <w:rPr>
          <w:rFonts w:ascii="Arial" w:hAnsi="Arial" w:cs="Arial"/>
        </w:rPr>
        <w:t>Flores</w:t>
      </w:r>
      <w:r w:rsidR="00E62C90" w:rsidRPr="00B9234E">
        <w:rPr>
          <w:rFonts w:ascii="Arial" w:hAnsi="Arial"/>
          <w:bCs/>
          <w:color w:val="000000"/>
        </w:rPr>
        <w:t>, las que estarán sujetas a la disponibilidad financiera del Instituto</w:t>
      </w:r>
      <w:r w:rsidR="00EE0FA6" w:rsidRPr="00B9234E">
        <w:rPr>
          <w:rFonts w:ascii="Arial" w:hAnsi="Arial"/>
          <w:bCs/>
          <w:color w:val="000000"/>
        </w:rPr>
        <w:t>.</w:t>
      </w:r>
    </w:p>
    <w:p w:rsidR="00E62C90" w:rsidRPr="00B9234E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5C2730" w:rsidRPr="00157E7B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Normativa Internacional: Convención sobre los Derechos del niño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Normativa Nacional: Código de la niñez y la adolescencia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Reglamento del funcionario de INAU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Manual de procedimientos para el sistema de Protección Integral 24 </w:t>
      </w:r>
      <w:proofErr w:type="spellStart"/>
      <w:r w:rsidRPr="00157E7B">
        <w:rPr>
          <w:rFonts w:ascii="Arial" w:eastAsia="Times New Roman" w:hAnsi="Arial" w:cs="Arial"/>
          <w:bCs/>
          <w:lang w:val="es-ES" w:eastAsia="es-ES"/>
        </w:rPr>
        <w:t>hs</w:t>
      </w:r>
      <w:proofErr w:type="spellEnd"/>
      <w:r w:rsidRPr="00157E7B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Organigrama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Rol del educador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Manual de procedimientos administrativos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Violencias. Una mirada de las políticas de infancia y adolescencia.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Protocolo para el abordaje para situaciones de violencia sexual hacia niños, niñas y adolescentes.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Protocolo de intervención en crisis. 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Protocolo de administración de medicamentos. 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>Reglamentación especifica modalidad de atención de tiempo parcial.</w:t>
      </w:r>
    </w:p>
    <w:p w:rsidR="005C2730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 xml:space="preserve">Acogimiento familiar. </w:t>
      </w:r>
    </w:p>
    <w:p w:rsidR="005C2730" w:rsidRPr="00157E7B" w:rsidRDefault="005C2730" w:rsidP="005C273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>Misión y visión institucional.</w:t>
      </w:r>
    </w:p>
    <w:p w:rsidR="005C2730" w:rsidRDefault="005C2730" w:rsidP="005C2730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157E7B">
        <w:rPr>
          <w:rFonts w:ascii="Arial" w:eastAsia="Times New Roman" w:hAnsi="Arial" w:cs="Arial"/>
          <w:bCs/>
          <w:lang w:val="es-ES" w:eastAsia="es-ES"/>
        </w:rPr>
        <w:t>ONG El Paso “Explorando los cuidados en la red digital”.</w:t>
      </w:r>
    </w:p>
    <w:p w:rsidR="005C2730" w:rsidRDefault="005C2730" w:rsidP="005C2730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PAI Proyecto de Atención Integral</w:t>
      </w:r>
    </w:p>
    <w:p w:rsidR="007167D3" w:rsidRPr="005C2730" w:rsidRDefault="005C2730" w:rsidP="007167D3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Marco curricular para la Atención y E</w:t>
      </w:r>
      <w:r w:rsidRPr="00157E7B">
        <w:rPr>
          <w:rFonts w:ascii="Arial" w:eastAsia="Times New Roman" w:hAnsi="Arial" w:cs="Arial"/>
          <w:bCs/>
          <w:lang w:val="es-ES" w:eastAsia="es-ES"/>
        </w:rPr>
        <w:t>ducac</w:t>
      </w:r>
      <w:r>
        <w:rPr>
          <w:rFonts w:ascii="Arial" w:eastAsia="Times New Roman" w:hAnsi="Arial" w:cs="Arial"/>
          <w:bCs/>
          <w:lang w:val="es-ES" w:eastAsia="es-ES"/>
        </w:rPr>
        <w:t>ión de Niñas y Niños uruguayos d</w:t>
      </w:r>
      <w:r w:rsidRPr="00157E7B">
        <w:rPr>
          <w:rFonts w:ascii="Arial" w:eastAsia="Times New Roman" w:hAnsi="Arial" w:cs="Arial"/>
          <w:bCs/>
          <w:lang w:val="es-ES" w:eastAsia="es-ES"/>
        </w:rPr>
        <w:t xml:space="preserve">esde el nacimiento a los seis años </w:t>
      </w:r>
      <w:r>
        <w:rPr>
          <w:rFonts w:ascii="Arial" w:eastAsia="Times New Roman" w:hAnsi="Arial" w:cs="Arial"/>
          <w:bCs/>
          <w:lang w:val="es-ES" w:eastAsia="es-ES"/>
        </w:rPr>
        <w:t xml:space="preserve">- </w:t>
      </w:r>
      <w:r w:rsidRPr="00157E7B">
        <w:rPr>
          <w:rFonts w:ascii="Arial" w:eastAsia="Times New Roman" w:hAnsi="Arial" w:cs="Arial"/>
          <w:bCs/>
          <w:lang w:val="es-ES" w:eastAsia="es-ES"/>
        </w:rPr>
        <w:t>Diciembre 2014</w:t>
      </w:r>
    </w:p>
    <w:p w:rsidR="007167D3" w:rsidRPr="007167D3" w:rsidRDefault="007167D3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r w:rsidRPr="007167D3">
        <w:rPr>
          <w:rFonts w:ascii="Arial" w:eastAsia="Times New Roman" w:hAnsi="Arial" w:cs="Arial"/>
          <w:bCs/>
          <w:u w:val="single"/>
          <w:lang w:val="es-ES" w:eastAsia="es-ES"/>
        </w:rPr>
        <w:t>Los documentos seleccionados se encuentran disponibles en páginas web institucionales</w:t>
      </w:r>
      <w:r w:rsidRPr="007167D3">
        <w:rPr>
          <w:rFonts w:ascii="Arial" w:eastAsia="Times New Roman" w:hAnsi="Arial" w:cs="Arial"/>
          <w:bCs/>
          <w:lang w:val="es-ES" w:eastAsia="es-ES"/>
        </w:rPr>
        <w:t xml:space="preserve">: </w:t>
      </w:r>
    </w:p>
    <w:p w:rsidR="007167D3" w:rsidRPr="007167D3" w:rsidRDefault="003964DA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9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https://www.inau.gub.uy/institucional/mision-y-vision</w:t>
        </w:r>
      </w:hyperlink>
    </w:p>
    <w:p w:rsidR="007167D3" w:rsidRPr="007167D3" w:rsidRDefault="003964DA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10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https://www.inau.gub.uy/institucional/organigrama</w:t>
        </w:r>
      </w:hyperlink>
    </w:p>
    <w:p w:rsidR="007167D3" w:rsidRPr="007167D3" w:rsidRDefault="003964DA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11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https://www.inau.gub.uy/institucional/normativa/item/29-manual-de-funciones</w:t>
        </w:r>
      </w:hyperlink>
    </w:p>
    <w:p w:rsidR="007167D3" w:rsidRPr="007167D3" w:rsidRDefault="003964DA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12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https://www.inau.gub.uy/institucional/normativa/item/27-convencion-de-los-derechos-del-nino</w:t>
        </w:r>
      </w:hyperlink>
    </w:p>
    <w:p w:rsidR="007167D3" w:rsidRPr="007167D3" w:rsidRDefault="003964DA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13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https://www.inau.gub.uy/institucional/normativa/item/26-codigo-de-ninez-y-adolescencia</w:t>
        </w:r>
      </w:hyperlink>
    </w:p>
    <w:p w:rsidR="007167D3" w:rsidRPr="007167D3" w:rsidRDefault="007167D3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r w:rsidRPr="007167D3">
        <w:rPr>
          <w:rFonts w:ascii="Arial" w:eastAsia="Times New Roman" w:hAnsi="Arial" w:cs="Arial"/>
          <w:bCs/>
          <w:lang w:val="es-ES" w:eastAsia="es-ES"/>
        </w:rPr>
        <w:t>chrome-extension://efaidnbmnnnibpcajpcglclefindmkaj/https://ongelpaso.org.uy/wp-content/uploads/2022/10/Explorando-los-cuidados-en-la-red-digital.pdf</w:t>
      </w:r>
    </w:p>
    <w:p w:rsidR="007167D3" w:rsidRDefault="007167D3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20169" w:rsidRDefault="00A20169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20169" w:rsidRPr="007167D3" w:rsidRDefault="00A20169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</w:t>
      </w:r>
      <w:r w:rsidRPr="00D8034D">
        <w:rPr>
          <w:rFonts w:ascii="Arial" w:hAnsi="Arial" w:cs="Arial"/>
          <w:bCs/>
        </w:rPr>
        <w:t>Sandra Chamorro</w:t>
      </w: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Sección Reclutamiento y Selección</w:t>
      </w:r>
    </w:p>
    <w:p w:rsidR="00E62C90" w:rsidRPr="007167D3" w:rsidRDefault="00E62C90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E62C90" w:rsidRPr="007167D3" w:rsidSect="0032682A">
      <w:headerReference w:type="default" r:id="rId14"/>
      <w:footerReference w:type="default" r:id="rId15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5FD" w:rsidRPr="000175FD" w:rsidRDefault="000175FD">
    <w:pPr>
      <w:pStyle w:val="Piedepgina"/>
      <w:rPr>
        <w:b/>
      </w:rPr>
    </w:pPr>
    <w:r w:rsidRPr="000175FD">
      <w:rPr>
        <w:b/>
      </w:rPr>
      <w:t xml:space="preserve">EDUCADOR  </w:t>
    </w:r>
    <w:r w:rsidR="005C2730">
      <w:rPr>
        <w:b/>
      </w:rPr>
      <w:t>FLORES</w:t>
    </w:r>
  </w:p>
  <w:p w:rsidR="00160119" w:rsidRPr="007167D3" w:rsidRDefault="00160119" w:rsidP="007167D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410"/>
    <w:multiLevelType w:val="hybridMultilevel"/>
    <w:tmpl w:val="03E0E5D6"/>
    <w:lvl w:ilvl="0" w:tplc="FCAAA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5ECE"/>
    <w:rsid w:val="001D6774"/>
    <w:rsid w:val="001F0FA9"/>
    <w:rsid w:val="00220D5C"/>
    <w:rsid w:val="0022667F"/>
    <w:rsid w:val="002304F0"/>
    <w:rsid w:val="00276649"/>
    <w:rsid w:val="002A07F8"/>
    <w:rsid w:val="002D5964"/>
    <w:rsid w:val="002D7D0A"/>
    <w:rsid w:val="00301ADB"/>
    <w:rsid w:val="00316071"/>
    <w:rsid w:val="00316518"/>
    <w:rsid w:val="0032682A"/>
    <w:rsid w:val="00356FC6"/>
    <w:rsid w:val="00386150"/>
    <w:rsid w:val="003964DA"/>
    <w:rsid w:val="003A5A4A"/>
    <w:rsid w:val="003A6388"/>
    <w:rsid w:val="003A713B"/>
    <w:rsid w:val="003F2626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C2730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67D3"/>
    <w:rsid w:val="00740A85"/>
    <w:rsid w:val="00740B93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E52CA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Puesto">
    <w:name w:val="Title"/>
    <w:basedOn w:val="Normal"/>
    <w:link w:val="Puest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normativa/item/26-codigo-de-ninez-y-adolescen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normativa/item/27-convencion-de-los-derechos-del-nin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9-manual-de-funcion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au.gub.uy/institucional/organigr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mision-y-vis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0AB8-B721-432E-AD6A-B0A76BE7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DOSS</cp:lastModifiedBy>
  <cp:revision>3</cp:revision>
  <cp:lastPrinted>2022-07-22T18:09:00Z</cp:lastPrinted>
  <dcterms:created xsi:type="dcterms:W3CDTF">2026-02-26T15:31:00Z</dcterms:created>
  <dcterms:modified xsi:type="dcterms:W3CDTF">2026-02-27T13:00:00Z</dcterms:modified>
</cp:coreProperties>
</file>