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876" w:rsidRPr="00356876" w:rsidRDefault="009421C6" w:rsidP="00356876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color w:val="000000"/>
          <w:szCs w:val="24"/>
        </w:rPr>
      </w:pPr>
      <w:bookmarkStart w:id="0" w:name="_GoBack"/>
      <w:bookmarkEnd w:id="0"/>
      <w:r w:rsidRPr="00356876">
        <w:rPr>
          <w:rFonts w:ascii="Arial" w:hAnsi="Arial" w:cs="Arial"/>
          <w:bCs/>
          <w:color w:val="000000"/>
          <w:szCs w:val="24"/>
        </w:rPr>
        <w:t>LLAMAD</w:t>
      </w:r>
      <w:r w:rsidR="002D2C6A" w:rsidRPr="00356876">
        <w:rPr>
          <w:rFonts w:ascii="Arial" w:hAnsi="Arial" w:cs="Arial"/>
          <w:bCs/>
          <w:color w:val="000000"/>
          <w:szCs w:val="24"/>
        </w:rPr>
        <w:t>O A PRESENTACION DE PROPUESTAS PARA LA GESTION DE</w:t>
      </w:r>
      <w:r w:rsidR="00AC3D90" w:rsidRPr="00356876">
        <w:rPr>
          <w:rFonts w:ascii="Arial" w:hAnsi="Arial" w:cs="Arial"/>
          <w:bCs/>
          <w:color w:val="000000"/>
          <w:szCs w:val="24"/>
        </w:rPr>
        <w:t>L</w:t>
      </w:r>
      <w:r w:rsidR="002D2C6A" w:rsidRPr="00356876">
        <w:rPr>
          <w:rFonts w:ascii="Arial" w:hAnsi="Arial" w:cs="Arial"/>
          <w:bCs/>
          <w:color w:val="000000"/>
          <w:szCs w:val="24"/>
        </w:rPr>
        <w:t xml:space="preserve"> </w:t>
      </w:r>
    </w:p>
    <w:p w:rsidR="00356876" w:rsidRDefault="00356876" w:rsidP="00356876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color w:val="000000"/>
          <w:szCs w:val="24"/>
        </w:rPr>
      </w:pPr>
    </w:p>
    <w:p w:rsidR="00356876" w:rsidRPr="00356876" w:rsidRDefault="00970105" w:rsidP="00356876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color w:val="000000"/>
          <w:szCs w:val="24"/>
        </w:rPr>
      </w:pPr>
      <w:r w:rsidRPr="00356876">
        <w:rPr>
          <w:rFonts w:ascii="Arial" w:hAnsi="Arial" w:cs="Arial"/>
          <w:bCs/>
          <w:color w:val="000000"/>
          <w:szCs w:val="24"/>
        </w:rPr>
        <w:t>CAIF</w:t>
      </w:r>
      <w:r w:rsidR="002D2C6A" w:rsidRPr="00356876">
        <w:rPr>
          <w:rFonts w:ascii="Arial" w:hAnsi="Arial" w:cs="Arial"/>
          <w:bCs/>
          <w:color w:val="000000"/>
          <w:szCs w:val="24"/>
        </w:rPr>
        <w:t xml:space="preserve"> </w:t>
      </w:r>
      <w:r w:rsidR="00AC3D90" w:rsidRPr="00356876">
        <w:rPr>
          <w:rFonts w:ascii="Arial" w:hAnsi="Arial" w:cs="Arial"/>
          <w:bCs/>
          <w:color w:val="000000"/>
          <w:szCs w:val="24"/>
        </w:rPr>
        <w:t xml:space="preserve">LOS DELFINES, </w:t>
      </w:r>
      <w:r w:rsidR="00054AB7" w:rsidRPr="00356876">
        <w:rPr>
          <w:rFonts w:ascii="Arial" w:hAnsi="Arial" w:cs="Arial"/>
          <w:bCs/>
          <w:color w:val="000000"/>
          <w:szCs w:val="24"/>
        </w:rPr>
        <w:t>TIPO II</w:t>
      </w:r>
    </w:p>
    <w:p w:rsidR="00356876" w:rsidRDefault="00356876" w:rsidP="00356876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Cs w:val="24"/>
          <w:highlight w:val="white"/>
        </w:rPr>
      </w:pPr>
    </w:p>
    <w:p w:rsidR="00356876" w:rsidRPr="00356876" w:rsidRDefault="00F01A69" w:rsidP="00356876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Cs w:val="24"/>
          <w:highlight w:val="white"/>
        </w:rPr>
      </w:pPr>
      <w:r w:rsidRPr="00356876">
        <w:rPr>
          <w:rFonts w:ascii="Arial" w:hAnsi="Arial" w:cs="Arial"/>
          <w:bCs/>
          <w:szCs w:val="24"/>
          <w:highlight w:val="white"/>
        </w:rPr>
        <w:t>BARRIO LAS MALVINAS – NUEVO PARIS</w:t>
      </w:r>
      <w:r w:rsidR="0039675B" w:rsidRPr="00356876">
        <w:rPr>
          <w:rFonts w:ascii="Arial" w:hAnsi="Arial" w:cs="Arial"/>
          <w:bCs/>
          <w:szCs w:val="24"/>
          <w:highlight w:val="white"/>
        </w:rPr>
        <w:t xml:space="preserve"> – </w:t>
      </w:r>
      <w:r w:rsidR="00356876" w:rsidRPr="00356876">
        <w:rPr>
          <w:rFonts w:ascii="Arial" w:hAnsi="Arial" w:cs="Arial"/>
          <w:bCs/>
          <w:szCs w:val="24"/>
          <w:highlight w:val="white"/>
        </w:rPr>
        <w:t>Yugoslavia 1034 esq. Islas Canarias-</w:t>
      </w:r>
    </w:p>
    <w:p w:rsidR="0039675B" w:rsidRPr="00356876" w:rsidRDefault="0039675B" w:rsidP="003568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highlight w:val="white"/>
        </w:rPr>
      </w:pPr>
    </w:p>
    <w:p w:rsidR="003033DB" w:rsidRDefault="003033DB" w:rsidP="003033DB">
      <w:pPr>
        <w:rPr>
          <w:rFonts w:ascii="Arial" w:hAnsi="Arial" w:cs="Arial"/>
          <w:sz w:val="24"/>
          <w:szCs w:val="24"/>
        </w:rPr>
      </w:pPr>
    </w:p>
    <w:p w:rsidR="009421C6" w:rsidRPr="0082388E" w:rsidRDefault="009421C6">
      <w:pPr>
        <w:pStyle w:val="Ttulo2"/>
        <w:rPr>
          <w:rFonts w:ascii="Arial" w:hAnsi="Arial" w:cs="Arial"/>
          <w:bCs/>
          <w:color w:val="000000"/>
          <w:szCs w:val="24"/>
        </w:rPr>
      </w:pPr>
      <w:r w:rsidRPr="0082388E">
        <w:rPr>
          <w:rFonts w:ascii="Arial" w:hAnsi="Arial" w:cs="Arial"/>
          <w:bCs/>
          <w:color w:val="000000"/>
          <w:szCs w:val="24"/>
        </w:rPr>
        <w:t>FUNDAMENTACION</w:t>
      </w:r>
    </w:p>
    <w:p w:rsidR="009421C6" w:rsidRPr="0082388E" w:rsidRDefault="009421C6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9421C6" w:rsidRPr="0082388E" w:rsidRDefault="009421C6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>El Instituto del Niño y Adole</w:t>
      </w:r>
      <w:r w:rsidR="00970105" w:rsidRPr="0082388E">
        <w:rPr>
          <w:rFonts w:ascii="Arial" w:hAnsi="Arial" w:cs="Arial"/>
          <w:b w:val="0"/>
          <w:bCs/>
          <w:color w:val="000000"/>
          <w:szCs w:val="24"/>
        </w:rPr>
        <w:t>scente del Uruguay, en adelante</w:t>
      </w:r>
      <w:r w:rsidRPr="0082388E">
        <w:rPr>
          <w:rFonts w:ascii="Arial" w:hAnsi="Arial" w:cs="Arial"/>
          <w:b w:val="0"/>
          <w:bCs/>
          <w:color w:val="000000"/>
          <w:szCs w:val="24"/>
        </w:rPr>
        <w:t xml:space="preserve"> “INAU”, es el organismo rector en materia de políticas públicas de niñez y adolescencia. Procura la promoción, protección y atención integral a niños, niñas, adolescentes y sus familias. Tiene como finalidad garantizar el goce de los derechos de los niños, niñas y adolescentes atendidos, promoviendo acciones que propicien el mejoramiento de la cal</w:t>
      </w:r>
      <w:r w:rsidR="00034698" w:rsidRPr="0082388E">
        <w:rPr>
          <w:rFonts w:ascii="Arial" w:hAnsi="Arial" w:cs="Arial"/>
          <w:b w:val="0"/>
          <w:bCs/>
          <w:color w:val="000000"/>
          <w:szCs w:val="24"/>
        </w:rPr>
        <w:t>idad de vida  adecuándose a las</w:t>
      </w:r>
      <w:r w:rsidRPr="0082388E">
        <w:rPr>
          <w:rFonts w:ascii="Arial" w:hAnsi="Arial" w:cs="Arial"/>
          <w:b w:val="0"/>
          <w:bCs/>
          <w:color w:val="000000"/>
          <w:szCs w:val="24"/>
        </w:rPr>
        <w:t xml:space="preserve"> situaciones particulares desde una atención integral</w:t>
      </w:r>
      <w:r w:rsidR="003C198C" w:rsidRPr="0082388E">
        <w:rPr>
          <w:rFonts w:ascii="Arial" w:hAnsi="Arial" w:cs="Arial"/>
          <w:b w:val="0"/>
          <w:bCs/>
          <w:color w:val="000000"/>
          <w:szCs w:val="24"/>
        </w:rPr>
        <w:t>,</w:t>
      </w:r>
      <w:r w:rsidR="00034698" w:rsidRPr="0082388E">
        <w:rPr>
          <w:rFonts w:ascii="Arial" w:hAnsi="Arial" w:cs="Arial"/>
          <w:b w:val="0"/>
          <w:bCs/>
          <w:color w:val="000000"/>
          <w:szCs w:val="24"/>
        </w:rPr>
        <w:t xml:space="preserve"> </w:t>
      </w:r>
      <w:r w:rsidRPr="0082388E">
        <w:rPr>
          <w:rFonts w:ascii="Arial" w:hAnsi="Arial" w:cs="Arial"/>
          <w:b w:val="0"/>
          <w:bCs/>
          <w:color w:val="000000"/>
          <w:szCs w:val="24"/>
        </w:rPr>
        <w:t xml:space="preserve">de acuerdo a </w:t>
      </w:r>
      <w:r w:rsidR="00034698" w:rsidRPr="0082388E">
        <w:rPr>
          <w:rFonts w:ascii="Arial" w:hAnsi="Arial" w:cs="Arial"/>
          <w:b w:val="0"/>
          <w:bCs/>
          <w:color w:val="000000"/>
          <w:szCs w:val="24"/>
        </w:rPr>
        <w:t xml:space="preserve">las características del perfil </w:t>
      </w:r>
      <w:r w:rsidRPr="0082388E">
        <w:rPr>
          <w:rFonts w:ascii="Arial" w:hAnsi="Arial" w:cs="Arial"/>
          <w:b w:val="0"/>
          <w:bCs/>
          <w:color w:val="000000"/>
          <w:szCs w:val="24"/>
        </w:rPr>
        <w:t>de cada niño, niña y adolescente atendido.</w:t>
      </w:r>
    </w:p>
    <w:p w:rsidR="009421C6" w:rsidRPr="0082388E" w:rsidRDefault="009421C6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9421C6" w:rsidRPr="0082388E" w:rsidRDefault="009421C6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>El INAU a través de sus Unidades Competentes</w:t>
      </w:r>
      <w:r w:rsidR="00B133B5" w:rsidRPr="0082388E">
        <w:rPr>
          <w:rFonts w:ascii="Arial" w:hAnsi="Arial" w:cs="Arial"/>
          <w:b w:val="0"/>
          <w:bCs/>
          <w:color w:val="000000"/>
          <w:szCs w:val="24"/>
        </w:rPr>
        <w:t xml:space="preserve">; Sub Dirección General Programática, Programa </w:t>
      </w:r>
      <w:r w:rsidR="00970105" w:rsidRPr="0082388E">
        <w:rPr>
          <w:rFonts w:ascii="Arial" w:hAnsi="Arial" w:cs="Arial"/>
          <w:b w:val="0"/>
          <w:bCs/>
          <w:color w:val="000000"/>
          <w:szCs w:val="24"/>
        </w:rPr>
        <w:t xml:space="preserve">Primera </w:t>
      </w:r>
      <w:r w:rsidR="00B133B5" w:rsidRPr="0082388E">
        <w:rPr>
          <w:rFonts w:ascii="Arial" w:hAnsi="Arial" w:cs="Arial"/>
          <w:b w:val="0"/>
          <w:bCs/>
          <w:color w:val="000000"/>
          <w:szCs w:val="24"/>
        </w:rPr>
        <w:t xml:space="preserve">Infancia </w:t>
      </w:r>
      <w:r w:rsidR="00950A6B" w:rsidRPr="0082388E">
        <w:rPr>
          <w:rFonts w:ascii="Arial" w:hAnsi="Arial" w:cs="Arial"/>
          <w:b w:val="0"/>
          <w:bCs/>
          <w:color w:val="000000"/>
          <w:szCs w:val="24"/>
        </w:rPr>
        <w:t>y Direcciones</w:t>
      </w:r>
      <w:r w:rsidRPr="0082388E">
        <w:rPr>
          <w:rFonts w:ascii="Arial" w:hAnsi="Arial" w:cs="Arial"/>
          <w:b w:val="0"/>
          <w:bCs/>
          <w:color w:val="000000"/>
          <w:szCs w:val="24"/>
        </w:rPr>
        <w:t xml:space="preserve"> Departamentales, regula y controla la prestación de los servicios brindados</w:t>
      </w:r>
      <w:r w:rsidR="00950A6B" w:rsidRPr="0082388E">
        <w:rPr>
          <w:rFonts w:ascii="Arial" w:hAnsi="Arial" w:cs="Arial"/>
          <w:b w:val="0"/>
          <w:bCs/>
          <w:color w:val="000000"/>
          <w:szCs w:val="24"/>
        </w:rPr>
        <w:t xml:space="preserve"> por E</w:t>
      </w:r>
      <w:r w:rsidR="00950A6B" w:rsidRPr="0082388E">
        <w:rPr>
          <w:rFonts w:ascii="Arial" w:hAnsi="Arial" w:cs="Arial"/>
          <w:b w:val="0"/>
          <w:bCs/>
          <w:color w:val="000000"/>
          <w:szCs w:val="24"/>
          <w:shd w:val="clear" w:color="auto" w:fill="FFFFFF"/>
        </w:rPr>
        <w:t>ntidades</w:t>
      </w:r>
      <w:r w:rsidR="00054AB7" w:rsidRPr="0082388E">
        <w:rPr>
          <w:rFonts w:ascii="Arial" w:hAnsi="Arial" w:cs="Arial"/>
          <w:b w:val="0"/>
          <w:bCs/>
          <w:color w:val="000000"/>
          <w:szCs w:val="24"/>
          <w:shd w:val="clear" w:color="auto" w:fill="FFFFFF"/>
        </w:rPr>
        <w:t xml:space="preserve"> (Asociaciones Civiles, Cooperativas y Fundaciones)</w:t>
      </w:r>
      <w:r w:rsidRPr="0082388E">
        <w:rPr>
          <w:rFonts w:ascii="Arial" w:hAnsi="Arial" w:cs="Arial"/>
          <w:b w:val="0"/>
          <w:bCs/>
          <w:color w:val="000000"/>
          <w:szCs w:val="24"/>
          <w:shd w:val="clear" w:color="auto" w:fill="FFFFFF"/>
        </w:rPr>
        <w:t xml:space="preserve"> que celebran c</w:t>
      </w:r>
      <w:r w:rsidRPr="0082388E">
        <w:rPr>
          <w:rFonts w:ascii="Arial" w:hAnsi="Arial" w:cs="Arial"/>
          <w:b w:val="0"/>
          <w:bCs/>
          <w:color w:val="000000"/>
          <w:szCs w:val="24"/>
        </w:rPr>
        <w:t>onvenio con el Instituto. Dicho cometido se ejerce en un marco normativo legal que implica deberes y derechos de ambas partes, considerando la Convención de los Derechos del Niño, Código de la Niñez y Adolescencia, Reglamentación de convenios, normativas y reglamentaciones vigentes.</w:t>
      </w:r>
    </w:p>
    <w:p w:rsidR="00F14184" w:rsidRPr="0082388E" w:rsidRDefault="00F14184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9421C6" w:rsidRPr="0082388E" w:rsidRDefault="009421C6" w:rsidP="00054AB7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>Las Unidades Competentes referidas, asumen la responsabilidad de la supervisión y contralor de los proyectos gestionados a partir de la firma del convenio, según la modalidad y perfil de atención y lo establecido en el Reglamento General (Art.</w:t>
      </w:r>
      <w:r w:rsidR="00103616" w:rsidRPr="0082388E">
        <w:rPr>
          <w:rFonts w:ascii="Arial" w:hAnsi="Arial" w:cs="Arial"/>
          <w:b w:val="0"/>
          <w:bCs/>
          <w:color w:val="000000"/>
          <w:szCs w:val="24"/>
        </w:rPr>
        <w:t xml:space="preserve"> </w:t>
      </w:r>
      <w:r w:rsidRPr="0082388E">
        <w:rPr>
          <w:rFonts w:ascii="Arial" w:hAnsi="Arial" w:cs="Arial"/>
          <w:b w:val="0"/>
          <w:bCs/>
          <w:color w:val="000000"/>
          <w:szCs w:val="24"/>
        </w:rPr>
        <w:t>29, 30 y</w:t>
      </w:r>
      <w:r w:rsidR="00970105" w:rsidRPr="0082388E">
        <w:rPr>
          <w:rFonts w:ascii="Arial" w:hAnsi="Arial" w:cs="Arial"/>
          <w:b w:val="0"/>
          <w:bCs/>
          <w:color w:val="000000"/>
          <w:szCs w:val="24"/>
        </w:rPr>
        <w:t xml:space="preserve"> </w:t>
      </w:r>
      <w:r w:rsidRPr="0082388E">
        <w:rPr>
          <w:rFonts w:ascii="Arial" w:hAnsi="Arial" w:cs="Arial"/>
          <w:b w:val="0"/>
          <w:bCs/>
          <w:color w:val="000000"/>
          <w:szCs w:val="24"/>
        </w:rPr>
        <w:t>31).</w:t>
      </w:r>
    </w:p>
    <w:p w:rsidR="00F14184" w:rsidRPr="0082388E" w:rsidRDefault="00F14184" w:rsidP="00054AB7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054AB7" w:rsidRPr="0082388E" w:rsidRDefault="00034698" w:rsidP="00054AB7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>Los CAIF tienen como Misión g</w:t>
      </w:r>
      <w:r w:rsidR="00054AB7" w:rsidRPr="0082388E">
        <w:rPr>
          <w:rFonts w:ascii="Arial" w:hAnsi="Arial" w:cs="Arial"/>
          <w:b w:val="0"/>
          <w:bCs/>
          <w:color w:val="000000"/>
          <w:szCs w:val="24"/>
        </w:rPr>
        <w:t>arantizar la protección y promover los derechos de los niños y niñas desde su concepción hasta los 3 años, desarrollando una propuesta de atención de calidad, que apunta a la integralidad, a la interinstitucional y a la interdisciplina.</w:t>
      </w:r>
    </w:p>
    <w:p w:rsidR="00157AC5" w:rsidRPr="0082388E" w:rsidRDefault="00971820" w:rsidP="00054AB7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 xml:space="preserve"> </w:t>
      </w:r>
    </w:p>
    <w:p w:rsidR="00054AB7" w:rsidRPr="0082388E" w:rsidRDefault="009421C6" w:rsidP="005E4651">
      <w:pPr>
        <w:pStyle w:val="Salud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Para lograr este cometido el INAU realiza un llamado público y abierto </w:t>
      </w:r>
      <w:r w:rsidR="003F4DA2" w:rsidRPr="0082388E">
        <w:rPr>
          <w:rFonts w:ascii="Arial" w:hAnsi="Arial" w:cs="Arial"/>
          <w:bCs/>
          <w:color w:val="000000"/>
          <w:sz w:val="24"/>
          <w:szCs w:val="24"/>
        </w:rPr>
        <w:t>para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 la celebración de convenio Modalidad de Atención </w:t>
      </w:r>
      <w:r w:rsidR="003F4DA2" w:rsidRPr="0082388E">
        <w:rPr>
          <w:rFonts w:ascii="Arial" w:hAnsi="Arial" w:cs="Arial"/>
          <w:bCs/>
          <w:color w:val="000000"/>
          <w:sz w:val="24"/>
          <w:szCs w:val="24"/>
        </w:rPr>
        <w:t xml:space="preserve">Integral 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>de Tiemp</w:t>
      </w:r>
      <w:r w:rsidR="00AB6816" w:rsidRPr="0082388E">
        <w:rPr>
          <w:rFonts w:ascii="Arial" w:hAnsi="Arial" w:cs="Arial"/>
          <w:bCs/>
          <w:color w:val="000000"/>
          <w:sz w:val="24"/>
          <w:szCs w:val="24"/>
        </w:rPr>
        <w:t xml:space="preserve">o Parcial, Perfil </w:t>
      </w:r>
      <w:r w:rsidR="00970105" w:rsidRPr="0082388E">
        <w:rPr>
          <w:rFonts w:ascii="Arial" w:hAnsi="Arial" w:cs="Arial"/>
          <w:bCs/>
          <w:color w:val="000000"/>
          <w:sz w:val="24"/>
          <w:szCs w:val="24"/>
        </w:rPr>
        <w:t>CAIF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>, con</w:t>
      </w:r>
      <w:r w:rsidR="00206FC7" w:rsidRPr="0082388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054AB7" w:rsidRPr="0082388E">
        <w:rPr>
          <w:rFonts w:ascii="Arial" w:hAnsi="Arial" w:cs="Arial"/>
          <w:bCs/>
          <w:color w:val="000000"/>
          <w:sz w:val="24"/>
          <w:szCs w:val="24"/>
        </w:rPr>
        <w:t xml:space="preserve">Asociaciones Civiles, Cooperativas y Fundaciones 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>sin fines de lucro, con personería jurídica aprobada y cuyo objeto no colide con el del Instituto.</w:t>
      </w:r>
      <w:r w:rsidR="00054AB7" w:rsidRPr="0082388E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054AB7" w:rsidRPr="0082388E" w:rsidRDefault="00054AB7" w:rsidP="005E4651">
      <w:pPr>
        <w:pStyle w:val="Salud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054AB7" w:rsidRPr="0082388E" w:rsidRDefault="00054AB7" w:rsidP="005E4651">
      <w:pPr>
        <w:pStyle w:val="Salud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El mismo es para gestionar un CAIF Tipo II con el fin de brindar atención diaria y semanal a niños, niñas y sus familias de 0 a 3 años y 11 meses. </w:t>
      </w:r>
    </w:p>
    <w:p w:rsidR="00054AB7" w:rsidRPr="0082388E" w:rsidRDefault="00054AB7" w:rsidP="005E4651">
      <w:pPr>
        <w:pStyle w:val="Salud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9421C6" w:rsidRPr="0082388E" w:rsidRDefault="00054AB7" w:rsidP="005E4651">
      <w:pPr>
        <w:pStyle w:val="Salud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Deberán contribuir a la integración social, del niño y su familia, fomentando la participación en eventos sociales, coordinando y formando redes con Instituciones Públicas y Privadas.</w:t>
      </w:r>
    </w:p>
    <w:p w:rsidR="00054AB7" w:rsidRPr="0082388E" w:rsidRDefault="00054AB7" w:rsidP="00054AB7"/>
    <w:p w:rsidR="009421C6" w:rsidRPr="0082388E" w:rsidRDefault="008454B1" w:rsidP="005E4651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>C</w:t>
      </w:r>
      <w:r w:rsidR="009421C6" w:rsidRPr="0082388E">
        <w:rPr>
          <w:rFonts w:ascii="Arial" w:hAnsi="Arial" w:cs="Arial"/>
          <w:b w:val="0"/>
          <w:bCs/>
          <w:color w:val="000000"/>
          <w:szCs w:val="24"/>
        </w:rPr>
        <w:t>ontribuir</w:t>
      </w:r>
      <w:r w:rsidRPr="0082388E">
        <w:rPr>
          <w:rFonts w:ascii="Arial" w:hAnsi="Arial" w:cs="Arial"/>
          <w:b w:val="0"/>
          <w:bCs/>
          <w:color w:val="000000"/>
          <w:szCs w:val="24"/>
        </w:rPr>
        <w:t>án</w:t>
      </w:r>
      <w:r w:rsidR="009421C6" w:rsidRPr="0082388E">
        <w:rPr>
          <w:rFonts w:ascii="Arial" w:hAnsi="Arial" w:cs="Arial"/>
          <w:b w:val="0"/>
          <w:bCs/>
          <w:color w:val="000000"/>
          <w:szCs w:val="24"/>
        </w:rPr>
        <w:t xml:space="preserve"> a potenciar y desarrollar habilidades y capacidades individuales y colectivas y a modificar  los o algunos de los factores de vulnerabilidad que </w:t>
      </w:r>
      <w:r w:rsidR="00AB6816" w:rsidRPr="0082388E">
        <w:rPr>
          <w:rFonts w:ascii="Arial" w:hAnsi="Arial" w:cs="Arial"/>
          <w:b w:val="0"/>
          <w:bCs/>
          <w:color w:val="000000"/>
          <w:szCs w:val="24"/>
        </w:rPr>
        <w:t>llevaron a la población objetivo</w:t>
      </w:r>
      <w:r w:rsidR="009421C6" w:rsidRPr="0082388E">
        <w:rPr>
          <w:rFonts w:ascii="Arial" w:hAnsi="Arial" w:cs="Arial"/>
          <w:b w:val="0"/>
          <w:bCs/>
          <w:color w:val="000000"/>
          <w:szCs w:val="24"/>
        </w:rPr>
        <w:t xml:space="preserve"> a vincularse con el servicio</w:t>
      </w:r>
      <w:r w:rsidR="00AB6816" w:rsidRPr="0082388E">
        <w:rPr>
          <w:rFonts w:ascii="Arial" w:hAnsi="Arial" w:cs="Arial"/>
          <w:b w:val="0"/>
          <w:bCs/>
          <w:color w:val="000000"/>
          <w:szCs w:val="24"/>
        </w:rPr>
        <w:t>.</w:t>
      </w:r>
    </w:p>
    <w:p w:rsidR="00AB6816" w:rsidRPr="0082388E" w:rsidRDefault="00AB6816" w:rsidP="005E4651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9421C6" w:rsidRPr="0082388E" w:rsidRDefault="009421C6">
      <w:pPr>
        <w:pStyle w:val="Textoindependiente"/>
        <w:jc w:val="both"/>
        <w:rPr>
          <w:rFonts w:ascii="Arial" w:hAnsi="Arial" w:cs="Arial"/>
          <w:bCs/>
          <w:color w:val="000000"/>
          <w:szCs w:val="24"/>
          <w:u w:val="single"/>
        </w:rPr>
      </w:pPr>
      <w:r w:rsidRPr="0082388E">
        <w:rPr>
          <w:rFonts w:ascii="Arial" w:hAnsi="Arial" w:cs="Arial"/>
          <w:bCs/>
          <w:color w:val="000000"/>
          <w:szCs w:val="24"/>
          <w:u w:val="single"/>
        </w:rPr>
        <w:lastRenderedPageBreak/>
        <w:t>1.- CARACTERISTICAS DEL LLAMADO.</w:t>
      </w:r>
    </w:p>
    <w:p w:rsidR="009421C6" w:rsidRPr="0082388E" w:rsidRDefault="009421C6">
      <w:pPr>
        <w:pStyle w:val="Lista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421C6" w:rsidRPr="0082388E" w:rsidRDefault="009421C6">
      <w:pPr>
        <w:pStyle w:val="Lista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/>
          <w:bCs/>
          <w:color w:val="000000"/>
          <w:sz w:val="24"/>
          <w:szCs w:val="24"/>
        </w:rPr>
        <w:t>1.1.- OBJETIVO.</w:t>
      </w:r>
    </w:p>
    <w:p w:rsidR="009421C6" w:rsidRPr="0082388E" w:rsidRDefault="009421C6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602945" w:rsidRPr="0082388E" w:rsidRDefault="00950A6B">
      <w:pPr>
        <w:pStyle w:val="Textoindependiente"/>
        <w:jc w:val="both"/>
        <w:rPr>
          <w:rFonts w:ascii="Arial" w:hAnsi="Arial" w:cs="Arial"/>
          <w:b w:val="0"/>
          <w:bCs/>
          <w:szCs w:val="24"/>
        </w:rPr>
      </w:pPr>
      <w:r w:rsidRPr="0082388E">
        <w:rPr>
          <w:rFonts w:ascii="Arial" w:hAnsi="Arial" w:cs="Arial"/>
          <w:b w:val="0"/>
          <w:bCs/>
          <w:szCs w:val="24"/>
        </w:rPr>
        <w:t>Celebrar un convenio</w:t>
      </w:r>
      <w:r w:rsidR="009421C6" w:rsidRPr="0082388E">
        <w:rPr>
          <w:rFonts w:ascii="Arial" w:hAnsi="Arial" w:cs="Arial"/>
          <w:b w:val="0"/>
          <w:bCs/>
          <w:szCs w:val="24"/>
        </w:rPr>
        <w:t xml:space="preserve"> con Asociaciones </w:t>
      </w:r>
      <w:r w:rsidR="00B04AA0" w:rsidRPr="0082388E">
        <w:rPr>
          <w:rFonts w:ascii="Arial" w:hAnsi="Arial" w:cs="Arial"/>
          <w:b w:val="0"/>
          <w:bCs/>
          <w:szCs w:val="24"/>
        </w:rPr>
        <w:t>Civiles, Cooperativas</w:t>
      </w:r>
      <w:r w:rsidR="009421C6" w:rsidRPr="0082388E">
        <w:rPr>
          <w:rFonts w:ascii="Arial" w:hAnsi="Arial" w:cs="Arial"/>
          <w:b w:val="0"/>
          <w:bCs/>
          <w:szCs w:val="24"/>
        </w:rPr>
        <w:t xml:space="preserve"> y/o Fundaciones según requisitos establecidos en la Reglamentación vigente para la gestión de </w:t>
      </w:r>
      <w:r w:rsidR="00071E78" w:rsidRPr="0082388E">
        <w:rPr>
          <w:rFonts w:ascii="Arial" w:hAnsi="Arial" w:cs="Arial"/>
          <w:b w:val="0"/>
          <w:bCs/>
          <w:szCs w:val="24"/>
        </w:rPr>
        <w:t>un (1</w:t>
      </w:r>
      <w:r w:rsidR="00594915" w:rsidRPr="0082388E">
        <w:rPr>
          <w:rFonts w:ascii="Arial" w:hAnsi="Arial" w:cs="Arial"/>
          <w:b w:val="0"/>
          <w:bCs/>
          <w:szCs w:val="24"/>
        </w:rPr>
        <w:t>)</w:t>
      </w:r>
      <w:r w:rsidRPr="0082388E">
        <w:rPr>
          <w:rFonts w:ascii="Arial" w:hAnsi="Arial" w:cs="Arial"/>
          <w:b w:val="0"/>
          <w:bCs/>
          <w:szCs w:val="24"/>
        </w:rPr>
        <w:t xml:space="preserve"> P</w:t>
      </w:r>
      <w:r w:rsidR="009421C6" w:rsidRPr="0082388E">
        <w:rPr>
          <w:rFonts w:ascii="Arial" w:hAnsi="Arial" w:cs="Arial"/>
          <w:b w:val="0"/>
          <w:bCs/>
          <w:szCs w:val="24"/>
        </w:rPr>
        <w:t>royecto de atención integral en</w:t>
      </w:r>
      <w:r w:rsidR="00970105" w:rsidRPr="0082388E">
        <w:rPr>
          <w:rFonts w:ascii="Arial" w:hAnsi="Arial" w:cs="Arial"/>
          <w:b w:val="0"/>
          <w:bCs/>
          <w:szCs w:val="24"/>
        </w:rPr>
        <w:t xml:space="preserve"> modalidad</w:t>
      </w:r>
      <w:r w:rsidRPr="0082388E">
        <w:rPr>
          <w:rFonts w:ascii="Arial" w:hAnsi="Arial" w:cs="Arial"/>
          <w:b w:val="0"/>
          <w:bCs/>
          <w:szCs w:val="24"/>
        </w:rPr>
        <w:t xml:space="preserve"> Tiempo Parcial</w:t>
      </w:r>
      <w:r w:rsidR="00054AB7" w:rsidRPr="0082388E">
        <w:rPr>
          <w:rFonts w:ascii="Arial" w:hAnsi="Arial" w:cs="Arial"/>
          <w:b w:val="0"/>
          <w:bCs/>
          <w:szCs w:val="24"/>
        </w:rPr>
        <w:t xml:space="preserve"> </w:t>
      </w:r>
      <w:r w:rsidR="00034698" w:rsidRPr="0082388E">
        <w:rPr>
          <w:rFonts w:ascii="Arial" w:hAnsi="Arial" w:cs="Arial"/>
          <w:b w:val="0"/>
          <w:bCs/>
          <w:szCs w:val="24"/>
        </w:rPr>
        <w:t xml:space="preserve">Perfil CAIF Tipo II, </w:t>
      </w:r>
      <w:r w:rsidR="00054AB7" w:rsidRPr="0082388E">
        <w:rPr>
          <w:rFonts w:ascii="Arial" w:hAnsi="Arial" w:cs="Arial"/>
          <w:b w:val="0"/>
          <w:bCs/>
          <w:szCs w:val="24"/>
        </w:rPr>
        <w:t xml:space="preserve">para la atención de niños, niñas y sus familias de 0 a 3 años y 11 meses, en la ciudad de Montevideo, regional </w:t>
      </w:r>
      <w:r w:rsidR="00034698" w:rsidRPr="0082388E">
        <w:rPr>
          <w:rFonts w:ascii="Arial" w:hAnsi="Arial" w:cs="Arial"/>
          <w:b w:val="0"/>
          <w:bCs/>
          <w:szCs w:val="24"/>
        </w:rPr>
        <w:t>Oeste,</w:t>
      </w:r>
      <w:r w:rsidR="00054AB7" w:rsidRPr="0082388E">
        <w:rPr>
          <w:rFonts w:ascii="Arial" w:hAnsi="Arial" w:cs="Arial"/>
          <w:b w:val="0"/>
          <w:bCs/>
          <w:szCs w:val="24"/>
        </w:rPr>
        <w:t xml:space="preserve"> barrio Las Malvinas – Nuevo Paris.</w:t>
      </w:r>
      <w:r w:rsidR="00357D72" w:rsidRPr="0082388E">
        <w:rPr>
          <w:rFonts w:ascii="Arial" w:hAnsi="Arial" w:cs="Arial"/>
          <w:b w:val="0"/>
          <w:bCs/>
          <w:szCs w:val="24"/>
        </w:rPr>
        <w:t xml:space="preserve"> El centro funciona en local </w:t>
      </w:r>
      <w:r w:rsidR="00D12AC8" w:rsidRPr="0082388E">
        <w:rPr>
          <w:rFonts w:ascii="Arial" w:hAnsi="Arial" w:cs="Arial"/>
          <w:b w:val="0"/>
          <w:bCs/>
          <w:szCs w:val="24"/>
        </w:rPr>
        <w:t>del PIAI.</w:t>
      </w:r>
    </w:p>
    <w:p w:rsidR="00054AB7" w:rsidRPr="0082388E" w:rsidRDefault="00054AB7">
      <w:pPr>
        <w:pStyle w:val="Textoindependiente"/>
        <w:jc w:val="both"/>
        <w:rPr>
          <w:rFonts w:ascii="Arial" w:hAnsi="Arial" w:cs="Arial"/>
          <w:b w:val="0"/>
          <w:bCs/>
          <w:szCs w:val="24"/>
        </w:rPr>
      </w:pPr>
    </w:p>
    <w:p w:rsidR="009421C6" w:rsidRPr="0082388E" w:rsidRDefault="009421C6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 xml:space="preserve">El presente llamado implica </w:t>
      </w:r>
      <w:r w:rsidR="00034698" w:rsidRPr="0082388E">
        <w:rPr>
          <w:rFonts w:ascii="Arial" w:hAnsi="Arial" w:cs="Arial"/>
          <w:b w:val="0"/>
          <w:bCs/>
          <w:color w:val="000000"/>
          <w:szCs w:val="24"/>
        </w:rPr>
        <w:t>la postulación</w:t>
      </w:r>
      <w:r w:rsidRPr="0082388E">
        <w:rPr>
          <w:rFonts w:ascii="Arial" w:hAnsi="Arial" w:cs="Arial"/>
          <w:b w:val="0"/>
          <w:bCs/>
          <w:color w:val="000000"/>
          <w:szCs w:val="24"/>
        </w:rPr>
        <w:t xml:space="preserve"> de acuerdo a los términos de e</w:t>
      </w:r>
      <w:r w:rsidR="003C198C" w:rsidRPr="0082388E">
        <w:rPr>
          <w:rFonts w:ascii="Arial" w:hAnsi="Arial" w:cs="Arial"/>
          <w:b w:val="0"/>
          <w:bCs/>
          <w:color w:val="000000"/>
          <w:szCs w:val="24"/>
        </w:rPr>
        <w:t xml:space="preserve">stas bases, </w:t>
      </w:r>
      <w:r w:rsidRPr="0082388E">
        <w:rPr>
          <w:rFonts w:ascii="Arial" w:hAnsi="Arial" w:cs="Arial"/>
          <w:b w:val="0"/>
          <w:bCs/>
          <w:color w:val="000000"/>
          <w:szCs w:val="24"/>
        </w:rPr>
        <w:t xml:space="preserve">(Convención de los Derechos del Niño, Código de la Niñez y Adolescencia, Reglamento General y Específico de Convenios, </w:t>
      </w:r>
      <w:r w:rsidR="003F4DA2" w:rsidRPr="0082388E">
        <w:rPr>
          <w:rFonts w:ascii="Arial" w:hAnsi="Arial" w:cs="Arial"/>
          <w:b w:val="0"/>
          <w:bCs/>
          <w:color w:val="000000"/>
          <w:szCs w:val="24"/>
        </w:rPr>
        <w:t>procedimientos administrativos y contables establecidos, r</w:t>
      </w:r>
      <w:r w:rsidRPr="0082388E">
        <w:rPr>
          <w:rFonts w:ascii="Arial" w:hAnsi="Arial" w:cs="Arial"/>
          <w:b w:val="0"/>
          <w:bCs/>
          <w:color w:val="000000"/>
          <w:szCs w:val="24"/>
        </w:rPr>
        <w:t>esoluciones de Directorio, disposiciones vigentes o a dictarse).</w:t>
      </w:r>
    </w:p>
    <w:p w:rsidR="009421C6" w:rsidRPr="0082388E" w:rsidRDefault="009421C6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9421C6" w:rsidRPr="0082388E" w:rsidRDefault="009421C6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  <w:r w:rsidRPr="0082388E">
        <w:rPr>
          <w:rFonts w:ascii="Arial" w:hAnsi="Arial" w:cs="Arial"/>
          <w:bCs/>
          <w:color w:val="000000"/>
          <w:szCs w:val="24"/>
        </w:rPr>
        <w:t>1.2.- INSTITUCION CONVOCANTE.</w:t>
      </w:r>
    </w:p>
    <w:p w:rsidR="005A715E" w:rsidRPr="0082388E" w:rsidRDefault="005A715E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9421C6" w:rsidRPr="0082388E" w:rsidRDefault="00034698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 xml:space="preserve">Es el </w:t>
      </w:r>
      <w:r w:rsidR="009421C6" w:rsidRPr="0082388E">
        <w:rPr>
          <w:rFonts w:ascii="Arial" w:hAnsi="Arial" w:cs="Arial"/>
          <w:b w:val="0"/>
          <w:bCs/>
          <w:color w:val="000000"/>
          <w:szCs w:val="24"/>
        </w:rPr>
        <w:t xml:space="preserve">INAU </w:t>
      </w:r>
      <w:r w:rsidR="00B42EB9" w:rsidRPr="0082388E">
        <w:rPr>
          <w:rFonts w:ascii="Arial" w:hAnsi="Arial" w:cs="Arial"/>
          <w:b w:val="0"/>
          <w:bCs/>
          <w:color w:val="000000"/>
          <w:szCs w:val="24"/>
        </w:rPr>
        <w:t>a través de</w:t>
      </w:r>
      <w:r w:rsidR="00B04AA0" w:rsidRPr="0082388E">
        <w:rPr>
          <w:rFonts w:ascii="Arial" w:hAnsi="Arial" w:cs="Arial"/>
          <w:b w:val="0"/>
          <w:bCs/>
          <w:color w:val="000000"/>
          <w:szCs w:val="24"/>
        </w:rPr>
        <w:t>:</w:t>
      </w:r>
      <w:r w:rsidR="00BE0AB4" w:rsidRPr="0082388E">
        <w:rPr>
          <w:rFonts w:ascii="Arial" w:hAnsi="Arial" w:cs="Arial"/>
          <w:b w:val="0"/>
          <w:bCs/>
          <w:color w:val="000000"/>
          <w:szCs w:val="24"/>
        </w:rPr>
        <w:t xml:space="preserve"> Sub Dirección general Programática - Programa </w:t>
      </w:r>
      <w:r w:rsidR="00970105" w:rsidRPr="0082388E">
        <w:rPr>
          <w:rFonts w:ascii="Arial" w:hAnsi="Arial" w:cs="Arial"/>
          <w:b w:val="0"/>
          <w:bCs/>
          <w:color w:val="000000"/>
          <w:szCs w:val="24"/>
        </w:rPr>
        <w:t xml:space="preserve">Primera </w:t>
      </w:r>
      <w:r w:rsidR="00BE0AB4" w:rsidRPr="0082388E">
        <w:rPr>
          <w:rFonts w:ascii="Arial" w:hAnsi="Arial" w:cs="Arial"/>
          <w:b w:val="0"/>
          <w:bCs/>
          <w:color w:val="000000"/>
          <w:szCs w:val="24"/>
        </w:rPr>
        <w:t>Infancia</w:t>
      </w:r>
      <w:r w:rsidR="00B04AA0" w:rsidRPr="0082388E">
        <w:rPr>
          <w:rFonts w:ascii="Arial" w:hAnsi="Arial" w:cs="Arial"/>
          <w:b w:val="0"/>
          <w:bCs/>
          <w:color w:val="000000"/>
          <w:szCs w:val="24"/>
        </w:rPr>
        <w:t xml:space="preserve"> y Dirección Departamental de </w:t>
      </w:r>
      <w:r w:rsidR="002D2C6A" w:rsidRPr="0082388E">
        <w:rPr>
          <w:rFonts w:ascii="Arial" w:hAnsi="Arial" w:cs="Arial"/>
          <w:b w:val="0"/>
          <w:bCs/>
          <w:color w:val="000000"/>
          <w:szCs w:val="24"/>
        </w:rPr>
        <w:t>Montevideo.</w:t>
      </w:r>
    </w:p>
    <w:p w:rsidR="00034698" w:rsidRPr="0082388E" w:rsidRDefault="00034698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3033DB" w:rsidRPr="0082388E" w:rsidRDefault="003033DB" w:rsidP="003033DB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>Las OSC interesadas, deberán designar su representante estatutario o legal a todos los efectos relativos al presente llamado, de conformidad con sus propios Estatutos, Poder o Carta poder.</w:t>
      </w:r>
    </w:p>
    <w:p w:rsidR="003033DB" w:rsidRPr="0082388E" w:rsidRDefault="003033DB" w:rsidP="003033DB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D16F5" w:rsidRPr="0082388E" w:rsidRDefault="00B04AA0" w:rsidP="00DD16F5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>L</w:t>
      </w:r>
      <w:r w:rsidR="009421C6" w:rsidRPr="0082388E">
        <w:rPr>
          <w:rFonts w:ascii="Arial" w:hAnsi="Arial" w:cs="Arial"/>
          <w:b w:val="0"/>
          <w:bCs/>
          <w:color w:val="000000"/>
          <w:szCs w:val="24"/>
        </w:rPr>
        <w:t xml:space="preserve">as consultas relacionadas con la </w:t>
      </w:r>
      <w:r w:rsidR="00516D54" w:rsidRPr="0082388E">
        <w:rPr>
          <w:rFonts w:ascii="Arial" w:hAnsi="Arial" w:cs="Arial"/>
          <w:b w:val="0"/>
          <w:bCs/>
          <w:color w:val="000000"/>
          <w:szCs w:val="24"/>
        </w:rPr>
        <w:t>misma, se</w:t>
      </w:r>
      <w:r w:rsidRPr="0082388E">
        <w:rPr>
          <w:rFonts w:ascii="Arial" w:hAnsi="Arial" w:cs="Arial"/>
          <w:b w:val="0"/>
          <w:bCs/>
          <w:color w:val="000000"/>
          <w:szCs w:val="24"/>
        </w:rPr>
        <w:t xml:space="preserve"> deberán realizar en </w:t>
      </w:r>
      <w:r w:rsidR="00BE0AB4" w:rsidRPr="0082388E">
        <w:rPr>
          <w:rFonts w:ascii="Arial" w:hAnsi="Arial" w:cs="Arial"/>
          <w:b w:val="0"/>
          <w:bCs/>
          <w:color w:val="000000"/>
          <w:szCs w:val="24"/>
        </w:rPr>
        <w:t xml:space="preserve">Programa </w:t>
      </w:r>
      <w:r w:rsidR="00970105" w:rsidRPr="0082388E">
        <w:rPr>
          <w:rFonts w:ascii="Arial" w:hAnsi="Arial" w:cs="Arial"/>
          <w:b w:val="0"/>
          <w:bCs/>
          <w:color w:val="000000"/>
          <w:szCs w:val="24"/>
        </w:rPr>
        <w:t xml:space="preserve">Primera </w:t>
      </w:r>
      <w:r w:rsidR="00BE0AB4" w:rsidRPr="0082388E">
        <w:rPr>
          <w:rFonts w:ascii="Arial" w:hAnsi="Arial" w:cs="Arial"/>
          <w:b w:val="0"/>
          <w:bCs/>
          <w:color w:val="000000"/>
          <w:szCs w:val="24"/>
        </w:rPr>
        <w:t>Infancia</w:t>
      </w:r>
      <w:r w:rsidR="009421C6" w:rsidRPr="0082388E">
        <w:rPr>
          <w:rFonts w:ascii="Arial" w:hAnsi="Arial" w:cs="Arial"/>
          <w:b w:val="0"/>
          <w:bCs/>
          <w:color w:val="000000"/>
          <w:szCs w:val="24"/>
        </w:rPr>
        <w:t xml:space="preserve"> cuya sede se encuentra </w:t>
      </w:r>
      <w:r w:rsidR="00071E78" w:rsidRPr="0082388E">
        <w:rPr>
          <w:rFonts w:ascii="Arial" w:hAnsi="Arial" w:cs="Arial"/>
          <w:b w:val="0"/>
          <w:bCs/>
          <w:color w:val="000000"/>
          <w:szCs w:val="24"/>
        </w:rPr>
        <w:t xml:space="preserve">fijada en la </w:t>
      </w:r>
      <w:r w:rsidR="008F7A4A" w:rsidRPr="0082388E">
        <w:rPr>
          <w:rFonts w:ascii="Arial" w:hAnsi="Arial" w:cs="Arial"/>
          <w:b w:val="0"/>
          <w:bCs/>
          <w:color w:val="000000"/>
          <w:szCs w:val="24"/>
        </w:rPr>
        <w:t xml:space="preserve">calle Soriano 1209, Departamento de </w:t>
      </w:r>
      <w:r w:rsidR="00DD16F5" w:rsidRPr="0082388E">
        <w:rPr>
          <w:rFonts w:ascii="Arial" w:hAnsi="Arial" w:cs="Arial"/>
          <w:b w:val="0"/>
          <w:bCs/>
          <w:color w:val="000000"/>
          <w:szCs w:val="24"/>
        </w:rPr>
        <w:t>Montevideo, teléfono 2908 80 02, int. 20</w:t>
      </w:r>
      <w:r w:rsidR="00250067" w:rsidRPr="0082388E">
        <w:rPr>
          <w:rFonts w:ascii="Arial" w:hAnsi="Arial" w:cs="Arial"/>
          <w:b w:val="0"/>
          <w:bCs/>
          <w:color w:val="000000"/>
          <w:szCs w:val="24"/>
        </w:rPr>
        <w:t xml:space="preserve">3, en el horario de 9:00 a 15:00 hs, o por </w:t>
      </w:r>
      <w:r w:rsidR="00DD16F5" w:rsidRPr="0082388E">
        <w:rPr>
          <w:rFonts w:ascii="Arial" w:hAnsi="Arial" w:cs="Arial"/>
          <w:b w:val="0"/>
          <w:bCs/>
          <w:color w:val="000000"/>
          <w:szCs w:val="24"/>
        </w:rPr>
        <w:t xml:space="preserve">correo electrónico </w:t>
      </w:r>
      <w:hyperlink r:id="rId8" w:history="1">
        <w:r w:rsidR="00DD16F5" w:rsidRPr="0082388E">
          <w:rPr>
            <w:rStyle w:val="Hipervnculo"/>
            <w:rFonts w:ascii="Arial" w:hAnsi="Arial" w:cs="Arial"/>
            <w:b w:val="0"/>
            <w:bCs/>
            <w:szCs w:val="24"/>
          </w:rPr>
          <w:t>programaprimerainfancia@inau.gub.uy</w:t>
        </w:r>
      </w:hyperlink>
      <w:r w:rsidR="00DD16F5" w:rsidRPr="0082388E">
        <w:rPr>
          <w:rFonts w:ascii="Arial" w:hAnsi="Arial" w:cs="Arial"/>
          <w:b w:val="0"/>
          <w:bCs/>
          <w:color w:val="000000"/>
          <w:szCs w:val="24"/>
        </w:rPr>
        <w:t xml:space="preserve">. </w:t>
      </w:r>
    </w:p>
    <w:p w:rsidR="009421C6" w:rsidRPr="0082388E" w:rsidRDefault="003C62FA" w:rsidP="00DD16F5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  <w:u w:val="single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 xml:space="preserve"> </w:t>
      </w:r>
    </w:p>
    <w:p w:rsidR="009421C6" w:rsidRPr="0082388E" w:rsidRDefault="009421C6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>La notificación a la OSC que resulte adjudicataria, será remitida al domicilio del representante estatutario o legal, directamente o por fax o por telegrama colacionado, disponiendo las mismas de 5 (cinco) días corridos a contar desde la notificación para presentarse.</w:t>
      </w:r>
    </w:p>
    <w:p w:rsidR="009421C6" w:rsidRPr="0082388E" w:rsidRDefault="009421C6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9421C6" w:rsidRPr="0082388E" w:rsidRDefault="009421C6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>Todos los plazos establecidos en éstas bases se computarán por días corridos, excepto cuando se disponga expresamente lo contrario.</w:t>
      </w:r>
    </w:p>
    <w:p w:rsidR="009421C6" w:rsidRPr="0082388E" w:rsidRDefault="009421C6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9421C6" w:rsidRPr="0082388E" w:rsidRDefault="009421C6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>Cuando el vencimiento de un término fuera un día inhábil, se entenderá adecuadamente cumplido el acto si se realizara el primer día hábil siguiente a la fecha de vencimiento.</w:t>
      </w:r>
    </w:p>
    <w:p w:rsidR="009421C6" w:rsidRPr="0082388E" w:rsidRDefault="009421C6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9421C6" w:rsidRPr="0082388E" w:rsidRDefault="009421C6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>Cuando no se hubiese establecido un plazo especial para la realización de notificaciones, citaciones, cumplimiento de intimación, emplazamientos e informes, o cualquier otro trámite, aquel será de 5 (cinco) días.</w:t>
      </w:r>
    </w:p>
    <w:p w:rsidR="009421C6" w:rsidRPr="0082388E" w:rsidRDefault="009421C6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9421C6" w:rsidRPr="0082388E" w:rsidRDefault="009421C6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>Todos los plazos vencerán el día respectivo, no admitiéndose excepción fuera del horario establecido.</w:t>
      </w:r>
    </w:p>
    <w:p w:rsidR="009421C6" w:rsidRPr="0082388E" w:rsidRDefault="009421C6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602945" w:rsidRPr="0082388E" w:rsidRDefault="009421C6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>El incumplimiento de estos términos, elimina inmediatamente al oferente para este llamado.</w:t>
      </w:r>
    </w:p>
    <w:p w:rsidR="009421C6" w:rsidRPr="0082388E" w:rsidRDefault="009421C6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9421C6" w:rsidRPr="0082388E" w:rsidRDefault="009421C6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  <w:r w:rsidRPr="0082388E">
        <w:rPr>
          <w:rFonts w:ascii="Arial" w:hAnsi="Arial" w:cs="Arial"/>
          <w:bCs/>
          <w:color w:val="000000"/>
          <w:szCs w:val="24"/>
        </w:rPr>
        <w:t xml:space="preserve">1.3.- CRONOGRAMA DEL LLAMADO.-    </w:t>
      </w:r>
    </w:p>
    <w:p w:rsidR="000037DE" w:rsidRPr="0082388E" w:rsidRDefault="000037DE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250067" w:rsidRPr="0082388E" w:rsidRDefault="009421C6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 xml:space="preserve">Las OSC podrán retirar </w:t>
      </w:r>
      <w:r w:rsidR="00AB7988" w:rsidRPr="0082388E">
        <w:rPr>
          <w:rFonts w:ascii="Arial" w:hAnsi="Arial" w:cs="Arial"/>
          <w:b w:val="0"/>
          <w:bCs/>
          <w:color w:val="000000"/>
          <w:szCs w:val="24"/>
        </w:rPr>
        <w:t>las Bases</w:t>
      </w:r>
      <w:r w:rsidRPr="0082388E">
        <w:rPr>
          <w:rFonts w:ascii="Arial" w:hAnsi="Arial" w:cs="Arial"/>
          <w:b w:val="0"/>
          <w:bCs/>
          <w:color w:val="000000"/>
          <w:szCs w:val="24"/>
        </w:rPr>
        <w:t xml:space="preserve"> y condiciones para el presente </w:t>
      </w:r>
      <w:r w:rsidR="00BE0AB4" w:rsidRPr="0082388E">
        <w:rPr>
          <w:rFonts w:ascii="Arial" w:hAnsi="Arial" w:cs="Arial"/>
          <w:b w:val="0"/>
          <w:bCs/>
          <w:color w:val="000000"/>
          <w:szCs w:val="24"/>
        </w:rPr>
        <w:t xml:space="preserve">llamado en </w:t>
      </w:r>
      <w:r w:rsidR="00071E78" w:rsidRPr="0082388E">
        <w:rPr>
          <w:rFonts w:ascii="Arial" w:hAnsi="Arial" w:cs="Arial"/>
          <w:b w:val="0"/>
          <w:bCs/>
          <w:color w:val="000000"/>
          <w:szCs w:val="24"/>
        </w:rPr>
        <w:t xml:space="preserve">Programa </w:t>
      </w:r>
      <w:r w:rsidR="00970105" w:rsidRPr="0082388E">
        <w:rPr>
          <w:rFonts w:ascii="Arial" w:hAnsi="Arial" w:cs="Arial"/>
          <w:b w:val="0"/>
          <w:bCs/>
          <w:color w:val="000000"/>
          <w:szCs w:val="24"/>
        </w:rPr>
        <w:t xml:space="preserve">Primera </w:t>
      </w:r>
      <w:r w:rsidR="00250067" w:rsidRPr="0082388E">
        <w:rPr>
          <w:rFonts w:ascii="Arial" w:hAnsi="Arial" w:cs="Arial"/>
          <w:b w:val="0"/>
          <w:bCs/>
          <w:color w:val="000000"/>
          <w:szCs w:val="24"/>
        </w:rPr>
        <w:t>Infancia</w:t>
      </w:r>
      <w:r w:rsidR="00034698" w:rsidRPr="0082388E">
        <w:rPr>
          <w:rFonts w:ascii="Arial" w:hAnsi="Arial" w:cs="Arial"/>
          <w:b w:val="0"/>
          <w:bCs/>
          <w:color w:val="000000"/>
          <w:szCs w:val="24"/>
        </w:rPr>
        <w:t>:</w:t>
      </w:r>
      <w:r w:rsidR="007A364E" w:rsidRPr="0082388E">
        <w:rPr>
          <w:rFonts w:ascii="Arial" w:hAnsi="Arial" w:cs="Arial"/>
          <w:b w:val="0"/>
          <w:bCs/>
          <w:color w:val="000000"/>
          <w:szCs w:val="24"/>
        </w:rPr>
        <w:t xml:space="preserve"> Soriano 1209 esquina Zelmar Michelini, </w:t>
      </w:r>
      <w:r w:rsidR="00250067" w:rsidRPr="0082388E">
        <w:rPr>
          <w:rFonts w:ascii="Arial" w:hAnsi="Arial" w:cs="Arial"/>
          <w:b w:val="0"/>
          <w:bCs/>
          <w:color w:val="000000"/>
          <w:szCs w:val="24"/>
        </w:rPr>
        <w:t xml:space="preserve">a partir del día </w:t>
      </w:r>
      <w:r w:rsidR="00F005C6">
        <w:rPr>
          <w:rFonts w:ascii="Arial" w:hAnsi="Arial" w:cs="Arial"/>
          <w:b w:val="0"/>
          <w:bCs/>
          <w:color w:val="000000"/>
          <w:szCs w:val="24"/>
        </w:rPr>
        <w:t xml:space="preserve">24 de junio </w:t>
      </w:r>
      <w:r w:rsidR="00250067" w:rsidRPr="0082388E">
        <w:rPr>
          <w:rFonts w:ascii="Arial" w:hAnsi="Arial" w:cs="Arial"/>
          <w:b w:val="0"/>
          <w:bCs/>
          <w:color w:val="000000"/>
          <w:szCs w:val="24"/>
        </w:rPr>
        <w:t>de 2019, en el horario de atención al público de lunes a viernes de 9 a 17 hs.</w:t>
      </w:r>
    </w:p>
    <w:p w:rsidR="00250067" w:rsidRPr="0082388E" w:rsidRDefault="00250067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250067" w:rsidRPr="0082388E" w:rsidRDefault="00250067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 xml:space="preserve">A la hora </w:t>
      </w:r>
      <w:r w:rsidR="00F005C6">
        <w:rPr>
          <w:rFonts w:ascii="Arial" w:hAnsi="Arial" w:cs="Arial"/>
          <w:b w:val="0"/>
          <w:bCs/>
          <w:color w:val="000000"/>
          <w:szCs w:val="24"/>
        </w:rPr>
        <w:t>16:30</w:t>
      </w:r>
      <w:r w:rsidRPr="0082388E">
        <w:rPr>
          <w:rFonts w:ascii="Arial" w:hAnsi="Arial" w:cs="Arial"/>
          <w:b w:val="0"/>
          <w:bCs/>
          <w:color w:val="000000"/>
          <w:szCs w:val="24"/>
        </w:rPr>
        <w:t xml:space="preserve"> del día </w:t>
      </w:r>
      <w:r w:rsidR="00F005C6">
        <w:rPr>
          <w:rFonts w:ascii="Arial" w:hAnsi="Arial" w:cs="Arial"/>
          <w:b w:val="0"/>
          <w:bCs/>
          <w:color w:val="000000"/>
          <w:szCs w:val="24"/>
        </w:rPr>
        <w:t xml:space="preserve">5 de agosto </w:t>
      </w:r>
      <w:r w:rsidRPr="0082388E">
        <w:rPr>
          <w:rFonts w:ascii="Arial" w:hAnsi="Arial" w:cs="Arial"/>
          <w:b w:val="0"/>
          <w:bCs/>
          <w:color w:val="000000"/>
          <w:szCs w:val="24"/>
        </w:rPr>
        <w:t xml:space="preserve"> de 2019 se cierra la recepción de propuestas</w:t>
      </w:r>
      <w:r w:rsidR="00F005C6">
        <w:rPr>
          <w:rFonts w:ascii="Arial" w:hAnsi="Arial" w:cs="Arial"/>
          <w:b w:val="0"/>
          <w:bCs/>
          <w:color w:val="000000"/>
          <w:szCs w:val="24"/>
        </w:rPr>
        <w:t xml:space="preserve"> </w:t>
      </w:r>
      <w:r w:rsidRPr="0082388E">
        <w:rPr>
          <w:rFonts w:ascii="Arial" w:hAnsi="Arial" w:cs="Arial"/>
          <w:b w:val="0"/>
          <w:bCs/>
          <w:color w:val="000000"/>
          <w:szCs w:val="24"/>
        </w:rPr>
        <w:t xml:space="preserve"> y se procederá a la apertura de los sobres labrándose acta a tales efectos.</w:t>
      </w:r>
    </w:p>
    <w:p w:rsidR="00250067" w:rsidRPr="0082388E" w:rsidRDefault="00250067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250067" w:rsidRPr="0082388E" w:rsidRDefault="00250067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 xml:space="preserve">La Sub Dirección Programática </w:t>
      </w:r>
      <w:r w:rsidR="00B77C87" w:rsidRPr="0082388E">
        <w:rPr>
          <w:rFonts w:ascii="Arial" w:hAnsi="Arial" w:cs="Arial"/>
          <w:b w:val="0"/>
          <w:bCs/>
          <w:color w:val="000000"/>
          <w:szCs w:val="24"/>
        </w:rPr>
        <w:t>de INAU convocará al Tribunal de Evaluación</w:t>
      </w:r>
      <w:r w:rsidR="00D857DB" w:rsidRPr="0082388E">
        <w:rPr>
          <w:rFonts w:ascii="Arial" w:hAnsi="Arial" w:cs="Arial"/>
          <w:b w:val="0"/>
          <w:bCs/>
          <w:color w:val="000000"/>
          <w:szCs w:val="24"/>
        </w:rPr>
        <w:t xml:space="preserve"> conformado por una tripartit</w:t>
      </w:r>
      <w:r w:rsidR="008856DA" w:rsidRPr="0082388E">
        <w:rPr>
          <w:rFonts w:ascii="Arial" w:hAnsi="Arial" w:cs="Arial"/>
          <w:b w:val="0"/>
          <w:bCs/>
          <w:color w:val="000000"/>
          <w:szCs w:val="24"/>
        </w:rPr>
        <w:t>a</w:t>
      </w:r>
      <w:r w:rsidR="00011899" w:rsidRPr="0082388E">
        <w:rPr>
          <w:rFonts w:ascii="Arial" w:hAnsi="Arial" w:cs="Arial"/>
          <w:b w:val="0"/>
          <w:bCs/>
          <w:color w:val="000000"/>
          <w:szCs w:val="24"/>
        </w:rPr>
        <w:t xml:space="preserve">; </w:t>
      </w:r>
      <w:r w:rsidR="008856DA" w:rsidRPr="0082388E">
        <w:rPr>
          <w:rFonts w:ascii="Arial" w:hAnsi="Arial" w:cs="Arial"/>
          <w:b w:val="0"/>
          <w:bCs/>
          <w:color w:val="000000"/>
          <w:szCs w:val="24"/>
        </w:rPr>
        <w:t>un</w:t>
      </w:r>
      <w:r w:rsidR="00B77C87" w:rsidRPr="0082388E">
        <w:rPr>
          <w:rFonts w:ascii="Arial" w:hAnsi="Arial" w:cs="Arial"/>
          <w:b w:val="0"/>
          <w:bCs/>
          <w:color w:val="000000"/>
          <w:szCs w:val="24"/>
        </w:rPr>
        <w:t xml:space="preserve"> representante</w:t>
      </w:r>
      <w:r w:rsidR="00B77C87" w:rsidRPr="0082388E">
        <w:rPr>
          <w:rFonts w:ascii="Arial" w:hAnsi="Arial" w:cs="Arial"/>
          <w:b w:val="0"/>
          <w:szCs w:val="24"/>
        </w:rPr>
        <w:t xml:space="preserve"> del Programa Primera Infancia de INAU</w:t>
      </w:r>
      <w:r w:rsidR="009B28EA" w:rsidRPr="0082388E">
        <w:rPr>
          <w:rFonts w:ascii="Arial" w:hAnsi="Arial" w:cs="Arial"/>
          <w:b w:val="0"/>
          <w:szCs w:val="24"/>
        </w:rPr>
        <w:t>,</w:t>
      </w:r>
      <w:r w:rsidR="008856DA" w:rsidRPr="0082388E">
        <w:rPr>
          <w:rFonts w:ascii="Arial" w:hAnsi="Arial" w:cs="Arial"/>
          <w:b w:val="0"/>
          <w:szCs w:val="24"/>
        </w:rPr>
        <w:t xml:space="preserve"> uno</w:t>
      </w:r>
      <w:r w:rsidR="00B77C87" w:rsidRPr="0082388E">
        <w:rPr>
          <w:rFonts w:ascii="Arial" w:hAnsi="Arial" w:cs="Arial"/>
          <w:b w:val="0"/>
          <w:szCs w:val="24"/>
        </w:rPr>
        <w:t xml:space="preserve"> de Dirección Depa</w:t>
      </w:r>
      <w:r w:rsidR="009B28EA" w:rsidRPr="0082388E">
        <w:rPr>
          <w:rFonts w:ascii="Arial" w:hAnsi="Arial" w:cs="Arial"/>
          <w:b w:val="0"/>
          <w:szCs w:val="24"/>
        </w:rPr>
        <w:t xml:space="preserve">rtamental de Montevideo de INAU y </w:t>
      </w:r>
      <w:r w:rsidR="008856DA" w:rsidRPr="0082388E">
        <w:rPr>
          <w:rFonts w:ascii="Arial" w:hAnsi="Arial" w:cs="Arial"/>
          <w:b w:val="0"/>
          <w:szCs w:val="24"/>
        </w:rPr>
        <w:t>uno</w:t>
      </w:r>
      <w:r w:rsidR="009B28EA" w:rsidRPr="0082388E">
        <w:rPr>
          <w:rFonts w:ascii="Arial" w:hAnsi="Arial" w:cs="Arial"/>
          <w:b w:val="0"/>
          <w:szCs w:val="24"/>
        </w:rPr>
        <w:t xml:space="preserve"> de</w:t>
      </w:r>
      <w:r w:rsidR="00B77C87" w:rsidRPr="0082388E">
        <w:rPr>
          <w:rFonts w:ascii="Arial" w:hAnsi="Arial" w:cs="Arial"/>
          <w:b w:val="0"/>
          <w:szCs w:val="24"/>
        </w:rPr>
        <w:t xml:space="preserve"> INDA, ANEP o MIDES</w:t>
      </w:r>
      <w:r w:rsidR="008856DA" w:rsidRPr="0082388E">
        <w:rPr>
          <w:rFonts w:ascii="Arial" w:hAnsi="Arial" w:cs="Arial"/>
          <w:b w:val="0"/>
          <w:szCs w:val="24"/>
        </w:rPr>
        <w:t>.</w:t>
      </w:r>
    </w:p>
    <w:p w:rsidR="009421C6" w:rsidRPr="0082388E" w:rsidRDefault="00250067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 xml:space="preserve"> </w:t>
      </w:r>
    </w:p>
    <w:p w:rsidR="009421C6" w:rsidRPr="0082388E" w:rsidRDefault="009421C6" w:rsidP="001A23FC">
      <w:pPr>
        <w:pStyle w:val="Textoindependiente"/>
        <w:jc w:val="both"/>
        <w:rPr>
          <w:rFonts w:ascii="Arial" w:hAnsi="Arial" w:cs="Arial"/>
          <w:bCs/>
          <w:color w:val="000000"/>
          <w:szCs w:val="24"/>
          <w:u w:val="single"/>
        </w:rPr>
      </w:pPr>
      <w:r w:rsidRPr="0082388E">
        <w:rPr>
          <w:rFonts w:ascii="Arial" w:hAnsi="Arial" w:cs="Arial"/>
          <w:bCs/>
          <w:color w:val="000000"/>
          <w:szCs w:val="24"/>
          <w:u w:val="single"/>
        </w:rPr>
        <w:t>2.- BASES PARTICULARES</w:t>
      </w:r>
    </w:p>
    <w:p w:rsidR="009421C6" w:rsidRPr="0082388E" w:rsidRDefault="009421C6">
      <w:pPr>
        <w:pStyle w:val="Ttulo2"/>
        <w:rPr>
          <w:rFonts w:ascii="Arial" w:hAnsi="Arial" w:cs="Arial"/>
          <w:b w:val="0"/>
          <w:bCs/>
          <w:color w:val="000000"/>
          <w:szCs w:val="24"/>
        </w:rPr>
      </w:pPr>
    </w:p>
    <w:p w:rsidR="009B28EA" w:rsidRPr="0082388E" w:rsidRDefault="009421C6" w:rsidP="009B28EA">
      <w:pPr>
        <w:pStyle w:val="Ttulo2"/>
        <w:rPr>
          <w:rFonts w:ascii="Arial" w:hAnsi="Arial" w:cs="Arial"/>
          <w:bCs/>
          <w:color w:val="000000"/>
          <w:szCs w:val="24"/>
        </w:rPr>
      </w:pPr>
      <w:r w:rsidRPr="0082388E">
        <w:rPr>
          <w:rFonts w:ascii="Arial" w:hAnsi="Arial" w:cs="Arial"/>
          <w:bCs/>
          <w:color w:val="000000"/>
          <w:szCs w:val="24"/>
        </w:rPr>
        <w:t>2.1.- OBJETO DEL LLAMADO</w:t>
      </w:r>
      <w:r w:rsidR="009B28EA" w:rsidRPr="0082388E">
        <w:rPr>
          <w:rFonts w:ascii="Arial" w:hAnsi="Arial" w:cs="Arial"/>
          <w:bCs/>
          <w:color w:val="000000"/>
          <w:szCs w:val="24"/>
        </w:rPr>
        <w:t xml:space="preserve"> </w:t>
      </w:r>
    </w:p>
    <w:p w:rsidR="009B28EA" w:rsidRPr="0082388E" w:rsidRDefault="009B28EA" w:rsidP="009B28EA">
      <w:pPr>
        <w:pStyle w:val="Ttulo2"/>
        <w:rPr>
          <w:rFonts w:ascii="Arial" w:hAnsi="Arial" w:cs="Arial"/>
          <w:bCs/>
          <w:color w:val="000000"/>
          <w:szCs w:val="24"/>
        </w:rPr>
      </w:pPr>
    </w:p>
    <w:p w:rsidR="009B28EA" w:rsidRPr="0082388E" w:rsidRDefault="008856DA" w:rsidP="009B28EA">
      <w:pPr>
        <w:pStyle w:val="Ttulo2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 xml:space="preserve">Gestionar un (1) </w:t>
      </w:r>
      <w:r w:rsidR="00D857DB" w:rsidRPr="0082388E">
        <w:rPr>
          <w:rFonts w:ascii="Arial" w:hAnsi="Arial" w:cs="Arial"/>
          <w:b w:val="0"/>
          <w:bCs/>
          <w:color w:val="000000"/>
          <w:szCs w:val="24"/>
        </w:rPr>
        <w:t xml:space="preserve">Proyecto </w:t>
      </w:r>
      <w:r w:rsidR="009B28EA" w:rsidRPr="0082388E">
        <w:rPr>
          <w:rFonts w:ascii="Arial" w:hAnsi="Arial" w:cs="Arial"/>
          <w:b w:val="0"/>
          <w:bCs/>
          <w:color w:val="000000"/>
          <w:szCs w:val="24"/>
        </w:rPr>
        <w:t xml:space="preserve">en la </w:t>
      </w:r>
      <w:r w:rsidR="00D857DB" w:rsidRPr="0082388E">
        <w:rPr>
          <w:rFonts w:ascii="Arial" w:hAnsi="Arial" w:cs="Arial"/>
          <w:b w:val="0"/>
          <w:bCs/>
          <w:color w:val="000000"/>
          <w:szCs w:val="24"/>
        </w:rPr>
        <w:t>R</w:t>
      </w:r>
      <w:r w:rsidR="009B28EA" w:rsidRPr="0082388E">
        <w:rPr>
          <w:rFonts w:ascii="Arial" w:hAnsi="Arial" w:cs="Arial"/>
          <w:b w:val="0"/>
          <w:bCs/>
          <w:color w:val="000000"/>
          <w:szCs w:val="24"/>
        </w:rPr>
        <w:t xml:space="preserve">egional </w:t>
      </w:r>
      <w:r w:rsidR="00D857DB" w:rsidRPr="0082388E">
        <w:rPr>
          <w:rFonts w:ascii="Arial" w:hAnsi="Arial" w:cs="Arial"/>
          <w:b w:val="0"/>
          <w:bCs/>
          <w:color w:val="000000"/>
          <w:szCs w:val="24"/>
        </w:rPr>
        <w:t>O</w:t>
      </w:r>
      <w:r w:rsidR="009B28EA" w:rsidRPr="0082388E">
        <w:rPr>
          <w:rFonts w:ascii="Arial" w:hAnsi="Arial" w:cs="Arial"/>
          <w:b w:val="0"/>
          <w:bCs/>
          <w:color w:val="000000"/>
          <w:szCs w:val="24"/>
        </w:rPr>
        <w:t xml:space="preserve">este, barrio Las Malvinas Nuevo Paris, modalidad de Tiempo Parcial y Atención Integral, Perfil CAIF, Modelo de Gestión Tipo II, </w:t>
      </w:r>
      <w:r w:rsidR="004943E7" w:rsidRPr="0082388E">
        <w:rPr>
          <w:rFonts w:ascii="Arial" w:hAnsi="Arial" w:cs="Arial"/>
          <w:b w:val="0"/>
          <w:bCs/>
          <w:color w:val="000000"/>
          <w:szCs w:val="24"/>
        </w:rPr>
        <w:t>p</w:t>
      </w:r>
      <w:r w:rsidR="009B28EA" w:rsidRPr="0082388E">
        <w:rPr>
          <w:rFonts w:ascii="Arial" w:hAnsi="Arial" w:cs="Arial"/>
          <w:b w:val="0"/>
          <w:bCs/>
          <w:color w:val="000000"/>
          <w:szCs w:val="24"/>
        </w:rPr>
        <w:t>ara la atención de 118 niños y niñas de 0 a 3 años y 11 meses, mediante u</w:t>
      </w:r>
      <w:r w:rsidR="004943E7" w:rsidRPr="0082388E">
        <w:rPr>
          <w:rFonts w:ascii="Arial" w:hAnsi="Arial" w:cs="Arial"/>
          <w:b w:val="0"/>
          <w:bCs/>
          <w:color w:val="000000"/>
          <w:szCs w:val="24"/>
        </w:rPr>
        <w:t xml:space="preserve">n convenio de subvención por un </w:t>
      </w:r>
      <w:r w:rsidR="009B28EA" w:rsidRPr="0082388E">
        <w:rPr>
          <w:rFonts w:ascii="Arial" w:hAnsi="Arial" w:cs="Arial"/>
          <w:b w:val="0"/>
          <w:bCs/>
          <w:color w:val="000000"/>
          <w:szCs w:val="24"/>
        </w:rPr>
        <w:t xml:space="preserve">cupo de </w:t>
      </w:r>
      <w:r w:rsidRPr="0082388E">
        <w:rPr>
          <w:rFonts w:ascii="Arial" w:hAnsi="Arial" w:cs="Arial"/>
          <w:b w:val="0"/>
          <w:bCs/>
          <w:color w:val="000000"/>
          <w:szCs w:val="24"/>
        </w:rPr>
        <w:t>93</w:t>
      </w:r>
      <w:r w:rsidR="004943E7" w:rsidRPr="0082388E">
        <w:rPr>
          <w:rFonts w:ascii="Arial" w:hAnsi="Arial" w:cs="Arial"/>
          <w:b w:val="0"/>
          <w:bCs/>
          <w:color w:val="000000"/>
          <w:szCs w:val="24"/>
        </w:rPr>
        <w:t xml:space="preserve"> niños/as, </w:t>
      </w:r>
      <w:r w:rsidR="009B28EA" w:rsidRPr="0082388E">
        <w:rPr>
          <w:rFonts w:ascii="Arial" w:hAnsi="Arial" w:cs="Arial"/>
          <w:b w:val="0"/>
          <w:bCs/>
          <w:color w:val="000000"/>
          <w:szCs w:val="24"/>
        </w:rPr>
        <w:t xml:space="preserve"> </w:t>
      </w:r>
      <w:r w:rsidR="00890CB7" w:rsidRPr="0082388E">
        <w:rPr>
          <w:rFonts w:ascii="Arial" w:hAnsi="Arial" w:cs="Arial"/>
          <w:b w:val="0"/>
          <w:bCs/>
          <w:color w:val="000000"/>
          <w:szCs w:val="24"/>
        </w:rPr>
        <w:t>transfiriéndose</w:t>
      </w:r>
      <w:r w:rsidR="004943E7" w:rsidRPr="0082388E">
        <w:rPr>
          <w:rFonts w:ascii="Arial" w:hAnsi="Arial" w:cs="Arial"/>
          <w:b w:val="0"/>
          <w:bCs/>
          <w:color w:val="000000"/>
          <w:szCs w:val="24"/>
        </w:rPr>
        <w:t xml:space="preserve"> mensualm</w:t>
      </w:r>
      <w:r w:rsidR="00D857DB" w:rsidRPr="0082388E">
        <w:rPr>
          <w:rFonts w:ascii="Arial" w:hAnsi="Arial" w:cs="Arial"/>
          <w:b w:val="0"/>
          <w:bCs/>
          <w:color w:val="000000"/>
          <w:szCs w:val="24"/>
        </w:rPr>
        <w:t>ente 5.7 UR por los 93 niños/as convenidos, debiendo atender 118 niños y niñas.</w:t>
      </w:r>
    </w:p>
    <w:p w:rsidR="009B28EA" w:rsidRPr="0082388E" w:rsidRDefault="009B28EA" w:rsidP="009B28EA"/>
    <w:p w:rsidR="003129D6" w:rsidRPr="0082388E" w:rsidRDefault="003129D6">
      <w:pPr>
        <w:pStyle w:val="Textoindependiente3"/>
        <w:rPr>
          <w:rFonts w:ascii="Arial" w:hAnsi="Arial" w:cs="Arial"/>
          <w:bCs/>
          <w:color w:val="000000"/>
          <w:sz w:val="24"/>
          <w:szCs w:val="24"/>
          <w:lang w:val="es-ES_tradnl"/>
        </w:rPr>
      </w:pPr>
    </w:p>
    <w:p w:rsidR="009B28EA" w:rsidRPr="0082388E" w:rsidRDefault="009421C6">
      <w:pPr>
        <w:pStyle w:val="Ttulo3"/>
        <w:spacing w:before="240" w:after="12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2.2.- TERMINOS DE REFERENCIA DEL PERFIL DE ATENCION</w:t>
      </w:r>
      <w:r w:rsidR="009B28EA" w:rsidRPr="0082388E">
        <w:rPr>
          <w:rFonts w:ascii="Arial" w:hAnsi="Arial" w:cs="Arial"/>
          <w:bCs/>
          <w:color w:val="000000"/>
          <w:sz w:val="24"/>
          <w:szCs w:val="24"/>
        </w:rPr>
        <w:t xml:space="preserve"> CAIF </w:t>
      </w:r>
    </w:p>
    <w:p w:rsidR="001737FD" w:rsidRPr="0082388E" w:rsidRDefault="009B28EA">
      <w:pPr>
        <w:pStyle w:val="Ttulo3"/>
        <w:spacing w:before="240" w:after="120"/>
        <w:jc w:val="both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 w:val="24"/>
          <w:szCs w:val="24"/>
        </w:rPr>
        <w:t>El desarrollo de los Términos de Referencia de acuerdo al Reglamento General de Convenios y Estructura Organizativa de los Centros</w:t>
      </w:r>
      <w:r w:rsidR="001737FD" w:rsidRPr="0082388E">
        <w:rPr>
          <w:rFonts w:ascii="Arial" w:hAnsi="Arial" w:cs="Arial"/>
          <w:b w:val="0"/>
          <w:bCs/>
          <w:color w:val="000000"/>
          <w:sz w:val="24"/>
          <w:szCs w:val="24"/>
        </w:rPr>
        <w:t xml:space="preserve"> CAIF.</w:t>
      </w:r>
      <w:r w:rsidRPr="0082388E">
        <w:rPr>
          <w:rFonts w:ascii="Arial" w:hAnsi="Arial" w:cs="Arial"/>
          <w:b w:val="0"/>
          <w:bCs/>
          <w:color w:val="000000"/>
          <w:sz w:val="24"/>
          <w:szCs w:val="24"/>
        </w:rPr>
        <w:t xml:space="preserve"> </w:t>
      </w:r>
      <w:r w:rsidR="009421C6" w:rsidRPr="0082388E">
        <w:rPr>
          <w:rFonts w:ascii="Arial" w:hAnsi="Arial" w:cs="Arial"/>
          <w:b w:val="0"/>
          <w:bCs/>
          <w:color w:val="000000"/>
          <w:sz w:val="24"/>
          <w:szCs w:val="24"/>
        </w:rPr>
        <w:t xml:space="preserve"> </w:t>
      </w:r>
    </w:p>
    <w:p w:rsidR="009421C6" w:rsidRPr="0082388E" w:rsidRDefault="00A22FDA">
      <w:pPr>
        <w:pStyle w:val="Ttulo3"/>
        <w:spacing w:before="240" w:after="12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2.3 PROPUESTAS</w:t>
      </w:r>
    </w:p>
    <w:p w:rsidR="00A22FDA" w:rsidRPr="0082388E" w:rsidRDefault="00A22FDA" w:rsidP="00A22FDA"/>
    <w:p w:rsidR="009421C6" w:rsidRPr="0082388E" w:rsidRDefault="003C198C">
      <w:pPr>
        <w:pStyle w:val="Ttulo7"/>
        <w:ind w:left="0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 w:val="24"/>
          <w:szCs w:val="24"/>
        </w:rPr>
        <w:t>2.3.1</w:t>
      </w:r>
      <w:r w:rsidRPr="0082388E">
        <w:rPr>
          <w:rFonts w:ascii="Arial" w:hAnsi="Arial" w:cs="Arial"/>
          <w:b w:val="0"/>
          <w:bCs/>
          <w:color w:val="000000"/>
          <w:sz w:val="24"/>
          <w:szCs w:val="24"/>
        </w:rPr>
        <w:tab/>
      </w:r>
      <w:r w:rsidR="00970105" w:rsidRPr="0082388E">
        <w:rPr>
          <w:rFonts w:ascii="Arial" w:hAnsi="Arial" w:cs="Arial"/>
          <w:b w:val="0"/>
          <w:bCs/>
          <w:color w:val="000000"/>
          <w:sz w:val="24"/>
          <w:szCs w:val="24"/>
        </w:rPr>
        <w:t>Asociaciones Civiles</w:t>
      </w:r>
      <w:r w:rsidRPr="0082388E">
        <w:rPr>
          <w:rFonts w:ascii="Arial" w:hAnsi="Arial" w:cs="Arial"/>
          <w:b w:val="0"/>
          <w:bCs/>
          <w:color w:val="000000"/>
          <w:sz w:val="24"/>
          <w:szCs w:val="24"/>
        </w:rPr>
        <w:t>, Cooperativas y/o Fundaciones.</w:t>
      </w:r>
    </w:p>
    <w:p w:rsidR="00A22FDA" w:rsidRPr="0082388E" w:rsidRDefault="00A22FDA" w:rsidP="00A22FDA"/>
    <w:p w:rsidR="009421C6" w:rsidRPr="0082388E" w:rsidRDefault="009421C6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Están habilitados para participar en este </w:t>
      </w:r>
      <w:r w:rsidR="00E763EE" w:rsidRPr="0082388E">
        <w:rPr>
          <w:rFonts w:ascii="Arial" w:hAnsi="Arial" w:cs="Arial"/>
          <w:bCs/>
          <w:color w:val="000000"/>
          <w:sz w:val="24"/>
          <w:szCs w:val="24"/>
        </w:rPr>
        <w:t>Llamado</w:t>
      </w:r>
      <w:r w:rsidR="003C198C" w:rsidRPr="0082388E">
        <w:rPr>
          <w:rFonts w:ascii="Arial" w:hAnsi="Arial" w:cs="Arial"/>
          <w:bCs/>
          <w:color w:val="000000"/>
          <w:sz w:val="24"/>
          <w:szCs w:val="24"/>
        </w:rPr>
        <w:t>, las Entidades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 interesadas en la gestión de </w:t>
      </w:r>
      <w:r w:rsidR="00970105" w:rsidRPr="0082388E">
        <w:rPr>
          <w:rFonts w:ascii="Arial" w:hAnsi="Arial" w:cs="Arial"/>
          <w:bCs/>
          <w:color w:val="000000"/>
          <w:sz w:val="24"/>
          <w:szCs w:val="24"/>
        </w:rPr>
        <w:t>CAIF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 que cumplan con los requisitos previstos en el Reglamento General de Convenios de INAU.  </w:t>
      </w:r>
    </w:p>
    <w:p w:rsidR="00A22FDA" w:rsidRPr="0082388E" w:rsidRDefault="00A22FDA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9421C6" w:rsidRPr="0082388E" w:rsidRDefault="003C198C" w:rsidP="00A22FDA">
      <w:pPr>
        <w:pStyle w:val="Textoindependiente3"/>
        <w:numPr>
          <w:ilvl w:val="0"/>
          <w:numId w:val="18"/>
        </w:numPr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Las Entidades </w:t>
      </w:r>
      <w:r w:rsidR="009462D0" w:rsidRPr="0082388E">
        <w:rPr>
          <w:rFonts w:ascii="Arial" w:hAnsi="Arial" w:cs="Arial"/>
          <w:bCs/>
          <w:color w:val="000000"/>
          <w:sz w:val="24"/>
          <w:szCs w:val="24"/>
        </w:rPr>
        <w:t>interesadas</w:t>
      </w:r>
      <w:r w:rsidR="009421C6" w:rsidRPr="0082388E">
        <w:rPr>
          <w:rFonts w:ascii="Arial" w:hAnsi="Arial" w:cs="Arial"/>
          <w:bCs/>
          <w:color w:val="000000"/>
          <w:sz w:val="24"/>
          <w:szCs w:val="24"/>
        </w:rPr>
        <w:t xml:space="preserve"> se presentarán en forma individual.</w:t>
      </w:r>
    </w:p>
    <w:p w:rsidR="001737FD" w:rsidRPr="0082388E" w:rsidRDefault="009421C6" w:rsidP="001737FD">
      <w:pPr>
        <w:pStyle w:val="Textoindependiente3"/>
        <w:numPr>
          <w:ilvl w:val="0"/>
          <w:numId w:val="18"/>
        </w:numPr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Se pr</w:t>
      </w:r>
      <w:r w:rsidR="009462D0" w:rsidRPr="0082388E">
        <w:rPr>
          <w:rFonts w:ascii="Arial" w:hAnsi="Arial" w:cs="Arial"/>
          <w:bCs/>
          <w:color w:val="000000"/>
          <w:sz w:val="24"/>
          <w:szCs w:val="24"/>
        </w:rPr>
        <w:t>i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>ori</w:t>
      </w:r>
      <w:r w:rsidR="009462D0" w:rsidRPr="0082388E">
        <w:rPr>
          <w:rFonts w:ascii="Arial" w:hAnsi="Arial" w:cs="Arial"/>
          <w:bCs/>
          <w:color w:val="000000"/>
          <w:sz w:val="24"/>
          <w:szCs w:val="24"/>
        </w:rPr>
        <w:t xml:space="preserve">zará </w:t>
      </w:r>
      <w:r w:rsidR="003C198C" w:rsidRPr="0082388E">
        <w:rPr>
          <w:rFonts w:ascii="Arial" w:hAnsi="Arial" w:cs="Arial"/>
          <w:bCs/>
          <w:color w:val="000000"/>
          <w:sz w:val="24"/>
          <w:szCs w:val="24"/>
        </w:rPr>
        <w:t xml:space="preserve">las Entidades 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>que</w:t>
      </w:r>
      <w:r w:rsidR="00970105" w:rsidRPr="0082388E">
        <w:rPr>
          <w:rFonts w:ascii="Arial" w:hAnsi="Arial" w:cs="Arial"/>
          <w:bCs/>
          <w:color w:val="000000"/>
          <w:sz w:val="24"/>
          <w:szCs w:val="24"/>
        </w:rPr>
        <w:t xml:space="preserve"> tengan menos de tres convenios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 con INAU a la fecha de presentación.</w:t>
      </w:r>
    </w:p>
    <w:p w:rsidR="009421C6" w:rsidRPr="0082388E" w:rsidRDefault="009462D0" w:rsidP="00A22FDA">
      <w:pPr>
        <w:pStyle w:val="Textoindependiente3"/>
        <w:numPr>
          <w:ilvl w:val="0"/>
          <w:numId w:val="18"/>
        </w:numPr>
        <w:rPr>
          <w:rFonts w:ascii="Arial" w:hAnsi="Arial" w:cs="Arial"/>
          <w:bCs/>
          <w:color w:val="000000"/>
          <w:sz w:val="24"/>
          <w:szCs w:val="24"/>
          <w:lang w:val="es-ES_tradnl"/>
        </w:rPr>
      </w:pPr>
      <w:r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>S</w:t>
      </w:r>
      <w:r w:rsidR="009421C6"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>e priorizará la firma de convenio</w:t>
      </w:r>
      <w:r w:rsidR="003C198C"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s con </w:t>
      </w:r>
      <w:r w:rsidR="00970105"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>Entidades</w:t>
      </w:r>
      <w:r w:rsidR="009421C6"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 que puedan probar idoneidad</w:t>
      </w:r>
      <w:r w:rsidR="003C198C"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, </w:t>
      </w:r>
      <w:r w:rsidR="009421C6"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para </w:t>
      </w:r>
      <w:r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el logro de los objetivos y </w:t>
      </w:r>
      <w:r w:rsidR="009421C6"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>la ejecución de las actividades previstas</w:t>
      </w:r>
      <w:r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  y</w:t>
      </w:r>
      <w:r w:rsidR="009421C6"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 según lo requerido en el Reglamento General</w:t>
      </w:r>
      <w:r w:rsidR="001737FD"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 de Convenios y Estructura Organizativa de los Centros CAIF.</w:t>
      </w:r>
      <w:r w:rsidR="009421C6"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 </w:t>
      </w:r>
    </w:p>
    <w:p w:rsidR="009421C6" w:rsidRPr="0082388E" w:rsidRDefault="009421C6" w:rsidP="00A22FDA">
      <w:pPr>
        <w:pStyle w:val="Textoindependiente3"/>
        <w:numPr>
          <w:ilvl w:val="0"/>
          <w:numId w:val="18"/>
        </w:numPr>
        <w:rPr>
          <w:rFonts w:ascii="Arial" w:hAnsi="Arial" w:cs="Arial"/>
          <w:bCs/>
          <w:color w:val="000000"/>
          <w:sz w:val="24"/>
          <w:szCs w:val="24"/>
          <w:lang w:val="es-ES_tradnl"/>
        </w:rPr>
      </w:pPr>
      <w:r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>Presentar una descripción detallada de lo</w:t>
      </w:r>
      <w:r w:rsidR="003C198C"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>s Antecedentes de la Entidad</w:t>
      </w:r>
      <w:r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, relacionados con el objeto del llamado, según formato sugerido para constancias de convenios y evaluación de </w:t>
      </w:r>
      <w:r w:rsidR="00546F7F"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>gestión.</w:t>
      </w:r>
    </w:p>
    <w:p w:rsidR="009421C6" w:rsidRPr="0082388E" w:rsidRDefault="009421C6" w:rsidP="00A22FDA">
      <w:pPr>
        <w:pStyle w:val="Textoindependiente3"/>
        <w:numPr>
          <w:ilvl w:val="0"/>
          <w:numId w:val="18"/>
        </w:numPr>
        <w:rPr>
          <w:rFonts w:ascii="Arial" w:hAnsi="Arial" w:cs="Arial"/>
          <w:bCs/>
          <w:color w:val="000000"/>
          <w:sz w:val="24"/>
          <w:szCs w:val="24"/>
          <w:lang w:val="es-ES_tradnl"/>
        </w:rPr>
      </w:pPr>
      <w:r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>Presentación de nota de aval de Organizaciones Sociales en actividades sociales comunitarias, según formato de constancia de participación</w:t>
      </w:r>
      <w:r w:rsidR="00546F7F"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>.</w:t>
      </w:r>
      <w:r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 </w:t>
      </w:r>
    </w:p>
    <w:p w:rsidR="00A22FDA" w:rsidRPr="0082388E" w:rsidRDefault="009421C6" w:rsidP="00A22FDA">
      <w:pPr>
        <w:pStyle w:val="Textoindependiente3"/>
        <w:numPr>
          <w:ilvl w:val="0"/>
          <w:numId w:val="18"/>
        </w:numPr>
        <w:rPr>
          <w:rFonts w:ascii="Arial" w:hAnsi="Arial" w:cs="Arial"/>
          <w:bCs/>
          <w:color w:val="000000"/>
          <w:sz w:val="24"/>
          <w:szCs w:val="24"/>
          <w:lang w:val="es-ES_tradnl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El personal que ejecute el proyecto deberá: </w:t>
      </w:r>
    </w:p>
    <w:p w:rsidR="00A22FDA" w:rsidRPr="0082388E" w:rsidRDefault="00A22FDA" w:rsidP="00A22FDA">
      <w:pPr>
        <w:pStyle w:val="Textoindependiente3"/>
        <w:ind w:left="720"/>
        <w:rPr>
          <w:rFonts w:ascii="Arial" w:hAnsi="Arial" w:cs="Arial"/>
          <w:bCs/>
          <w:color w:val="000000"/>
          <w:sz w:val="24"/>
          <w:szCs w:val="24"/>
          <w:lang w:val="es-ES_tradnl"/>
        </w:rPr>
      </w:pPr>
    </w:p>
    <w:p w:rsidR="00A22FDA" w:rsidRPr="0082388E" w:rsidRDefault="009421C6" w:rsidP="005C51DB">
      <w:pPr>
        <w:pStyle w:val="Textoindependiente3"/>
        <w:numPr>
          <w:ilvl w:val="0"/>
          <w:numId w:val="33"/>
        </w:numPr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no estar afectado por los impedimentos  contenidos en estas Bases y/o en el Artículo 4</w:t>
      </w:r>
      <w:r w:rsidR="00677D22" w:rsidRPr="0082388E">
        <w:rPr>
          <w:rFonts w:ascii="Arial" w:hAnsi="Arial" w:cs="Arial"/>
          <w:bCs/>
          <w:color w:val="000000"/>
          <w:sz w:val="24"/>
          <w:szCs w:val="24"/>
        </w:rPr>
        <w:t>6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 del T.O.C.A.F. y Reg</w:t>
      </w:r>
      <w:r w:rsidR="005C51DB" w:rsidRPr="0082388E">
        <w:rPr>
          <w:rFonts w:ascii="Arial" w:hAnsi="Arial" w:cs="Arial"/>
          <w:bCs/>
          <w:color w:val="000000"/>
          <w:sz w:val="24"/>
          <w:szCs w:val="24"/>
        </w:rPr>
        <w:t>lamento de Convenios Art.9 y 10.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5C51DB" w:rsidRPr="0082388E" w:rsidRDefault="005C51DB" w:rsidP="005C51DB">
      <w:pPr>
        <w:pStyle w:val="Textoindependiente3"/>
        <w:ind w:left="1800"/>
        <w:rPr>
          <w:rFonts w:ascii="Arial" w:hAnsi="Arial" w:cs="Arial"/>
          <w:bCs/>
          <w:color w:val="000000"/>
          <w:sz w:val="24"/>
          <w:szCs w:val="24"/>
          <w:lang w:val="es-ES_tradnl"/>
        </w:rPr>
      </w:pPr>
    </w:p>
    <w:p w:rsidR="009421C6" w:rsidRPr="0082388E" w:rsidRDefault="005C51DB" w:rsidP="005C51DB">
      <w:pPr>
        <w:pStyle w:val="Textoindependiente3"/>
        <w:ind w:left="1440"/>
        <w:rPr>
          <w:rFonts w:ascii="Arial" w:hAnsi="Arial" w:cs="Arial"/>
          <w:bCs/>
          <w:color w:val="000000"/>
          <w:sz w:val="24"/>
          <w:szCs w:val="24"/>
          <w:lang w:val="es-ES_tradnl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b</w:t>
      </w:r>
      <w:r w:rsidR="009421C6" w:rsidRPr="0082388E">
        <w:rPr>
          <w:rFonts w:ascii="Arial" w:hAnsi="Arial" w:cs="Arial"/>
          <w:bCs/>
          <w:color w:val="000000"/>
          <w:sz w:val="24"/>
          <w:szCs w:val="24"/>
        </w:rPr>
        <w:t>) no estar constituido por funcionarios del INAU comprendidos en las “incompatibilidades” definidas por el mismo.</w:t>
      </w:r>
    </w:p>
    <w:p w:rsidR="009421C6" w:rsidRPr="0082388E" w:rsidRDefault="009421C6">
      <w:pPr>
        <w:pStyle w:val="Textoindependiente3"/>
        <w:rPr>
          <w:rFonts w:ascii="Arial" w:hAnsi="Arial" w:cs="Arial"/>
          <w:b/>
          <w:bCs/>
          <w:color w:val="000000"/>
          <w:sz w:val="24"/>
          <w:szCs w:val="24"/>
          <w:lang w:val="es-ES_tradnl"/>
        </w:rPr>
      </w:pPr>
    </w:p>
    <w:p w:rsidR="009126CD" w:rsidRPr="0082388E" w:rsidRDefault="009126CD" w:rsidP="00CF6DD9">
      <w:pPr>
        <w:pStyle w:val="Textoindependiente3"/>
        <w:rPr>
          <w:rFonts w:ascii="Arial" w:hAnsi="Arial" w:cs="Arial"/>
          <w:bCs/>
          <w:color w:val="000000"/>
          <w:sz w:val="24"/>
          <w:szCs w:val="24"/>
          <w:lang w:val="es-ES_tradnl"/>
        </w:rPr>
      </w:pPr>
      <w:r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Se valorara en forma específica la contratación, por parte de la Organización oferente, de los recursos humanos que </w:t>
      </w:r>
      <w:r w:rsidR="0015226B"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>integran</w:t>
      </w:r>
      <w:r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 el equipo de trabajo </w:t>
      </w:r>
      <w:r w:rsidR="00527986"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>actual del CAIF Los Delfines</w:t>
      </w:r>
      <w:r w:rsidR="00CF6DD9"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>.</w:t>
      </w:r>
    </w:p>
    <w:p w:rsidR="009126CD" w:rsidRPr="0082388E" w:rsidRDefault="009126CD">
      <w:pPr>
        <w:pStyle w:val="Textoindependiente3"/>
        <w:rPr>
          <w:rFonts w:ascii="Arial" w:hAnsi="Arial" w:cs="Arial"/>
          <w:bCs/>
          <w:color w:val="000000"/>
          <w:sz w:val="24"/>
          <w:szCs w:val="24"/>
          <w:lang w:val="es-ES_tradnl"/>
        </w:rPr>
      </w:pPr>
    </w:p>
    <w:p w:rsidR="009421C6" w:rsidRPr="0082388E" w:rsidRDefault="009421C6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  <w:r w:rsidRPr="0082388E">
        <w:rPr>
          <w:rFonts w:ascii="Arial" w:hAnsi="Arial" w:cs="Arial"/>
          <w:bCs/>
          <w:color w:val="000000"/>
          <w:szCs w:val="24"/>
        </w:rPr>
        <w:t>2.3.2.- CONSULTAS</w:t>
      </w:r>
      <w:r w:rsidR="00A22FDA" w:rsidRPr="0082388E">
        <w:rPr>
          <w:rFonts w:ascii="Arial" w:hAnsi="Arial" w:cs="Arial"/>
          <w:bCs/>
          <w:color w:val="000000"/>
          <w:szCs w:val="24"/>
        </w:rPr>
        <w:t xml:space="preserve"> Y ACLARACIONES. COMUNICACIONES</w:t>
      </w:r>
    </w:p>
    <w:p w:rsidR="009421C6" w:rsidRPr="0082388E" w:rsidRDefault="009421C6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132CC3" w:rsidRPr="0082388E" w:rsidRDefault="009421C6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Cualquiera de las OSC podrá solicitar aclaraciones respecto de la presente convocatoria</w:t>
      </w:r>
      <w:r w:rsidR="009126CD" w:rsidRPr="0082388E">
        <w:rPr>
          <w:rFonts w:ascii="Arial" w:hAnsi="Arial" w:cs="Arial"/>
          <w:bCs/>
          <w:color w:val="000000"/>
          <w:sz w:val="24"/>
          <w:szCs w:val="24"/>
        </w:rPr>
        <w:t>,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9462D0" w:rsidRPr="0082388E">
        <w:rPr>
          <w:rFonts w:ascii="Arial" w:hAnsi="Arial" w:cs="Arial"/>
          <w:bCs/>
          <w:color w:val="000000"/>
          <w:sz w:val="24"/>
          <w:szCs w:val="24"/>
        </w:rPr>
        <w:t>vía mail</w:t>
      </w:r>
      <w:r w:rsidR="00132CC3" w:rsidRPr="0082388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7A4A" w:rsidRPr="0082388E">
        <w:rPr>
          <w:rFonts w:ascii="Arial" w:hAnsi="Arial" w:cs="Arial"/>
          <w:bCs/>
          <w:color w:val="000000"/>
          <w:sz w:val="24"/>
          <w:szCs w:val="24"/>
        </w:rPr>
        <w:t>a:</w:t>
      </w:r>
      <w:r w:rsidR="009126CD" w:rsidRPr="0082388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hyperlink r:id="rId9" w:history="1">
        <w:r w:rsidR="009126CD" w:rsidRPr="0082388E">
          <w:rPr>
            <w:rStyle w:val="Hipervnculo"/>
            <w:rFonts w:ascii="Arial" w:hAnsi="Arial" w:cs="Arial"/>
            <w:bCs/>
            <w:sz w:val="24"/>
            <w:szCs w:val="24"/>
          </w:rPr>
          <w:t>programaprimerainfancia@inau.gub.uy</w:t>
        </w:r>
      </w:hyperlink>
      <w:r w:rsidR="009126CD" w:rsidRPr="0082388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7A4A" w:rsidRPr="0082388E">
        <w:rPr>
          <w:rFonts w:ascii="Arial" w:hAnsi="Arial" w:cs="Arial"/>
          <w:bCs/>
          <w:color w:val="000000"/>
          <w:sz w:val="24"/>
          <w:szCs w:val="24"/>
        </w:rPr>
        <w:t xml:space="preserve">o telefónicamente al 2908 80 02 int. 203 </w:t>
      </w:r>
      <w:r w:rsidR="00D857DB" w:rsidRPr="0082388E">
        <w:rPr>
          <w:rFonts w:ascii="Arial" w:hAnsi="Arial" w:cs="Arial"/>
          <w:bCs/>
          <w:color w:val="000000"/>
          <w:sz w:val="24"/>
          <w:szCs w:val="24"/>
        </w:rPr>
        <w:t xml:space="preserve">hasta el día </w:t>
      </w:r>
      <w:r w:rsidR="00F005C6">
        <w:rPr>
          <w:rFonts w:ascii="Arial" w:hAnsi="Arial" w:cs="Arial"/>
          <w:bCs/>
          <w:color w:val="000000"/>
          <w:sz w:val="24"/>
          <w:szCs w:val="24"/>
        </w:rPr>
        <w:t>15 de julio</w:t>
      </w:r>
      <w:r w:rsidR="008F7A4A" w:rsidRPr="0082388E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>Vencido dicho término, no se dará trámite a ninguna otra solicitud de aclaración.</w:t>
      </w:r>
      <w:r w:rsidR="009462D0" w:rsidRPr="0082388E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8F7A4A" w:rsidRPr="0082388E" w:rsidRDefault="008F7A4A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3129D6" w:rsidRPr="0082388E" w:rsidRDefault="009421C6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Las consultas serán respondidas en un p</w:t>
      </w:r>
      <w:r w:rsidR="003129D6" w:rsidRPr="0082388E">
        <w:rPr>
          <w:rFonts w:ascii="Arial" w:hAnsi="Arial" w:cs="Arial"/>
          <w:bCs/>
          <w:color w:val="000000"/>
          <w:sz w:val="24"/>
          <w:szCs w:val="24"/>
        </w:rPr>
        <w:t>lazo de cinco (5) días hábiles.</w:t>
      </w:r>
    </w:p>
    <w:p w:rsidR="009421C6" w:rsidRPr="0082388E" w:rsidRDefault="00132CC3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9462D0" w:rsidRPr="0082388E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9421C6" w:rsidRPr="0082388E" w:rsidRDefault="009421C6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Los pedidos de aclaraciones de propuestas que </w:t>
      </w:r>
      <w:r w:rsidR="00D857DB" w:rsidRPr="0082388E">
        <w:rPr>
          <w:rFonts w:ascii="Arial" w:hAnsi="Arial" w:cs="Arial"/>
          <w:bCs/>
          <w:color w:val="000000"/>
          <w:sz w:val="24"/>
          <w:szCs w:val="24"/>
        </w:rPr>
        <w:t>solicite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 el </w:t>
      </w:r>
      <w:r w:rsidR="00132CC3" w:rsidRPr="0082388E">
        <w:rPr>
          <w:rFonts w:ascii="Arial" w:hAnsi="Arial" w:cs="Arial"/>
          <w:bCs/>
          <w:color w:val="000000"/>
          <w:sz w:val="24"/>
          <w:szCs w:val="24"/>
        </w:rPr>
        <w:t xml:space="preserve">Tribunal 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>y cualquier otra notificación que fuere menester</w:t>
      </w:r>
      <w:r w:rsidR="00132CC3" w:rsidRPr="0082388E">
        <w:rPr>
          <w:rFonts w:ascii="Arial" w:hAnsi="Arial" w:cs="Arial"/>
          <w:bCs/>
          <w:color w:val="000000"/>
          <w:sz w:val="24"/>
          <w:szCs w:val="24"/>
        </w:rPr>
        <w:t xml:space="preserve"> realizar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, serán </w:t>
      </w:r>
      <w:r w:rsidR="00D857DB" w:rsidRPr="0082388E">
        <w:rPr>
          <w:rFonts w:ascii="Arial" w:hAnsi="Arial" w:cs="Arial"/>
          <w:bCs/>
          <w:color w:val="000000"/>
          <w:sz w:val="24"/>
          <w:szCs w:val="24"/>
        </w:rPr>
        <w:t>remitida</w:t>
      </w:r>
      <w:r w:rsidR="00476667" w:rsidRPr="0082388E">
        <w:rPr>
          <w:rFonts w:ascii="Arial" w:hAnsi="Arial" w:cs="Arial"/>
          <w:bCs/>
          <w:color w:val="000000"/>
          <w:sz w:val="24"/>
          <w:szCs w:val="24"/>
        </w:rPr>
        <w:t>s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 por escrito al </w:t>
      </w:r>
      <w:r w:rsidR="00B63CF0" w:rsidRPr="0082388E">
        <w:rPr>
          <w:rFonts w:ascii="Arial" w:hAnsi="Arial" w:cs="Arial"/>
          <w:bCs/>
          <w:color w:val="000000"/>
          <w:sz w:val="24"/>
          <w:szCs w:val="24"/>
        </w:rPr>
        <w:t>domicilio determinado por la Entidad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>, con prueba de recepción.</w:t>
      </w:r>
    </w:p>
    <w:p w:rsidR="009421C6" w:rsidRPr="0082388E" w:rsidRDefault="009421C6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1D4E68" w:rsidRPr="0082388E" w:rsidRDefault="001D4E68">
      <w:pPr>
        <w:pStyle w:val="Lista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9421C6" w:rsidRPr="0082388E" w:rsidRDefault="009421C6">
      <w:pPr>
        <w:pStyle w:val="Lista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/>
          <w:bCs/>
          <w:color w:val="000000"/>
          <w:sz w:val="24"/>
          <w:szCs w:val="24"/>
        </w:rPr>
        <w:t>2.3.3</w:t>
      </w:r>
      <w:r w:rsidRPr="0082388E">
        <w:rPr>
          <w:rFonts w:ascii="Arial" w:hAnsi="Arial" w:cs="Arial"/>
          <w:b/>
          <w:bCs/>
          <w:color w:val="000000"/>
          <w:sz w:val="24"/>
          <w:szCs w:val="24"/>
        </w:rPr>
        <w:tab/>
        <w:t xml:space="preserve">CONDICIONES ASOCIADAS </w:t>
      </w:r>
      <w:r w:rsidR="00A22FDA" w:rsidRPr="0082388E">
        <w:rPr>
          <w:rFonts w:ascii="Arial" w:hAnsi="Arial" w:cs="Arial"/>
          <w:b/>
          <w:bCs/>
          <w:color w:val="000000"/>
          <w:sz w:val="24"/>
          <w:szCs w:val="24"/>
        </w:rPr>
        <w:t>A LA PRESENTACIÓN DE PROPUESTAS</w:t>
      </w:r>
    </w:p>
    <w:p w:rsidR="00A22FDA" w:rsidRPr="0082388E" w:rsidRDefault="00A22FDA">
      <w:pPr>
        <w:pStyle w:val="Lista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421C6" w:rsidRPr="0082388E" w:rsidRDefault="003C198C" w:rsidP="00A22FDA">
      <w:pPr>
        <w:pStyle w:val="Lista2"/>
        <w:numPr>
          <w:ilvl w:val="0"/>
          <w:numId w:val="19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La Entidad</w:t>
      </w:r>
      <w:r w:rsidR="009421C6" w:rsidRPr="0082388E">
        <w:rPr>
          <w:rFonts w:ascii="Arial" w:hAnsi="Arial" w:cs="Arial"/>
          <w:bCs/>
          <w:color w:val="000000"/>
          <w:sz w:val="24"/>
          <w:szCs w:val="24"/>
        </w:rPr>
        <w:t xml:space="preserve"> sufragará todos los gastos relacionados con la preparación y presentación de su propuesta. </w:t>
      </w:r>
      <w:r w:rsidR="00132CC3" w:rsidRPr="0082388E">
        <w:rPr>
          <w:rFonts w:ascii="Arial" w:hAnsi="Arial" w:cs="Arial"/>
          <w:bCs/>
          <w:color w:val="000000"/>
          <w:sz w:val="24"/>
          <w:szCs w:val="24"/>
        </w:rPr>
        <w:t>Las Instituciones</w:t>
      </w:r>
      <w:r w:rsidR="008A3E05" w:rsidRPr="0082388E">
        <w:rPr>
          <w:rFonts w:ascii="Arial" w:hAnsi="Arial" w:cs="Arial"/>
          <w:bCs/>
          <w:color w:val="000000"/>
          <w:sz w:val="24"/>
          <w:szCs w:val="24"/>
        </w:rPr>
        <w:t xml:space="preserve"> que realizan el llamado</w:t>
      </w:r>
      <w:r w:rsidR="009421C6" w:rsidRPr="0082388E">
        <w:rPr>
          <w:rFonts w:ascii="Arial" w:hAnsi="Arial" w:cs="Arial"/>
          <w:bCs/>
          <w:color w:val="000000"/>
          <w:sz w:val="24"/>
          <w:szCs w:val="24"/>
        </w:rPr>
        <w:t xml:space="preserve"> no será</w:t>
      </w:r>
      <w:r w:rsidR="00132CC3" w:rsidRPr="0082388E">
        <w:rPr>
          <w:rFonts w:ascii="Arial" w:hAnsi="Arial" w:cs="Arial"/>
          <w:bCs/>
          <w:color w:val="000000"/>
          <w:sz w:val="24"/>
          <w:szCs w:val="24"/>
        </w:rPr>
        <w:t>n</w:t>
      </w:r>
      <w:r w:rsidR="009421C6" w:rsidRPr="0082388E">
        <w:rPr>
          <w:rFonts w:ascii="Arial" w:hAnsi="Arial" w:cs="Arial"/>
          <w:bCs/>
          <w:color w:val="000000"/>
          <w:sz w:val="24"/>
          <w:szCs w:val="24"/>
        </w:rPr>
        <w:t xml:space="preserve"> responsable en ningún caso de dichos costos, independientemente de la forma en que se lleve a cabo o su resultado</w:t>
      </w:r>
      <w:r w:rsidR="00012413" w:rsidRPr="0082388E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A22FDA" w:rsidRPr="0082388E" w:rsidRDefault="00A22FDA" w:rsidP="00A22FDA">
      <w:pPr>
        <w:pStyle w:val="Lista2"/>
        <w:ind w:left="643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9421C6" w:rsidRPr="0082388E" w:rsidRDefault="009421C6" w:rsidP="00A22FDA">
      <w:pPr>
        <w:pStyle w:val="Lista2"/>
        <w:numPr>
          <w:ilvl w:val="0"/>
          <w:numId w:val="19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El INAU no será responsable por </w:t>
      </w:r>
      <w:r w:rsidR="008A3E05" w:rsidRPr="0082388E">
        <w:rPr>
          <w:rFonts w:ascii="Arial" w:hAnsi="Arial" w:cs="Arial"/>
          <w:bCs/>
          <w:color w:val="000000"/>
          <w:sz w:val="24"/>
          <w:szCs w:val="24"/>
        </w:rPr>
        <w:t>traspapelado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>, pérdida o apertura prematura de la propuesta, si los sobres no están cerrados e identificados según lo dispuesto.</w:t>
      </w:r>
    </w:p>
    <w:p w:rsidR="00A22FDA" w:rsidRPr="0082388E" w:rsidRDefault="00A22FDA" w:rsidP="00A22FDA">
      <w:pPr>
        <w:pStyle w:val="Lista2"/>
        <w:ind w:left="0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9421C6" w:rsidRPr="0082388E" w:rsidRDefault="009421C6" w:rsidP="00A22FDA">
      <w:pPr>
        <w:pStyle w:val="Lista2"/>
        <w:numPr>
          <w:ilvl w:val="0"/>
          <w:numId w:val="19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El </w:t>
      </w:r>
      <w:r w:rsidR="008A3E05" w:rsidRPr="0082388E">
        <w:rPr>
          <w:rFonts w:ascii="Arial" w:hAnsi="Arial" w:cs="Arial"/>
          <w:bCs/>
          <w:color w:val="000000"/>
          <w:sz w:val="24"/>
          <w:szCs w:val="24"/>
        </w:rPr>
        <w:t xml:space="preserve">Tribunal 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no considerará ninguna propuesta que llegue con posterioridad a la hora y fecha límite fijada para la apertura de </w:t>
      </w:r>
      <w:r w:rsidR="008A3E05" w:rsidRPr="0082388E">
        <w:rPr>
          <w:rFonts w:ascii="Arial" w:hAnsi="Arial" w:cs="Arial"/>
          <w:bCs/>
          <w:color w:val="000000"/>
          <w:sz w:val="24"/>
          <w:szCs w:val="24"/>
        </w:rPr>
        <w:t>los sobres.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 Toda aquella que reciba el INAU una vez pasada la hora y fecha límite para presentación de las mismas será declarada tardía</w:t>
      </w:r>
      <w:r w:rsidR="003C198C" w:rsidRPr="0082388E">
        <w:rPr>
          <w:rFonts w:ascii="Arial" w:hAnsi="Arial" w:cs="Arial"/>
          <w:bCs/>
          <w:color w:val="000000"/>
          <w:sz w:val="24"/>
          <w:szCs w:val="24"/>
        </w:rPr>
        <w:t xml:space="preserve">, rechazada y </w:t>
      </w:r>
      <w:r w:rsidR="00034698" w:rsidRPr="0082388E">
        <w:rPr>
          <w:rFonts w:ascii="Arial" w:hAnsi="Arial" w:cs="Arial"/>
          <w:bCs/>
          <w:color w:val="000000"/>
          <w:sz w:val="24"/>
          <w:szCs w:val="24"/>
        </w:rPr>
        <w:t xml:space="preserve">devuelta a la </w:t>
      </w:r>
      <w:r w:rsidR="00A22FDA" w:rsidRPr="0082388E">
        <w:rPr>
          <w:rFonts w:ascii="Arial" w:hAnsi="Arial" w:cs="Arial"/>
          <w:bCs/>
          <w:color w:val="000000"/>
          <w:sz w:val="24"/>
          <w:szCs w:val="24"/>
        </w:rPr>
        <w:t>Entidad,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 sin abrir.</w:t>
      </w:r>
    </w:p>
    <w:p w:rsidR="00A22FDA" w:rsidRPr="0082388E" w:rsidRDefault="00A22FDA" w:rsidP="00A22FDA">
      <w:pPr>
        <w:pStyle w:val="Lista2"/>
        <w:ind w:left="0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9421C6" w:rsidRPr="0082388E" w:rsidRDefault="009421C6" w:rsidP="008F7A4A">
      <w:pPr>
        <w:pStyle w:val="Lista2"/>
        <w:numPr>
          <w:ilvl w:val="0"/>
          <w:numId w:val="19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La presentación de la propuesta se interpreta como el pleno conocimiento y aceptación tácita de las disposiciones contenidas en </w:t>
      </w:r>
      <w:r w:rsidR="008A3E05" w:rsidRPr="0082388E">
        <w:rPr>
          <w:rFonts w:ascii="Arial" w:hAnsi="Arial" w:cs="Arial"/>
          <w:bCs/>
          <w:color w:val="000000"/>
          <w:sz w:val="24"/>
          <w:szCs w:val="24"/>
        </w:rPr>
        <w:t>las Bases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 y Anexo</w:t>
      </w:r>
      <w:r w:rsidR="008A3E05" w:rsidRPr="0082388E">
        <w:rPr>
          <w:rFonts w:ascii="Arial" w:hAnsi="Arial" w:cs="Arial"/>
          <w:bCs/>
          <w:color w:val="000000"/>
          <w:sz w:val="24"/>
          <w:szCs w:val="24"/>
        </w:rPr>
        <w:t>s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 así como del marco normativo establecido en el numeral 1.1 con exclusión de todo otro recurso.</w:t>
      </w:r>
    </w:p>
    <w:p w:rsidR="008F7A4A" w:rsidRPr="0082388E" w:rsidRDefault="008F7A4A" w:rsidP="008F7A4A">
      <w:pPr>
        <w:pStyle w:val="Prrafodelista"/>
        <w:rPr>
          <w:rFonts w:ascii="Arial" w:hAnsi="Arial" w:cs="Arial"/>
          <w:bCs/>
          <w:color w:val="000000"/>
          <w:sz w:val="24"/>
          <w:szCs w:val="24"/>
        </w:rPr>
      </w:pPr>
    </w:p>
    <w:p w:rsidR="008F7A4A" w:rsidRPr="0082388E" w:rsidRDefault="008F7A4A" w:rsidP="008F7A4A">
      <w:pPr>
        <w:pStyle w:val="Lista2"/>
        <w:ind w:left="643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C24CC3" w:rsidRPr="0082388E" w:rsidRDefault="00C24CC3" w:rsidP="008F7A4A">
      <w:pPr>
        <w:pStyle w:val="Lista2"/>
        <w:ind w:left="643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9421C6" w:rsidRPr="0082388E" w:rsidRDefault="009421C6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  <w:r w:rsidRPr="0082388E">
        <w:rPr>
          <w:rFonts w:ascii="Arial" w:hAnsi="Arial" w:cs="Arial"/>
          <w:bCs/>
          <w:color w:val="000000"/>
          <w:szCs w:val="24"/>
        </w:rPr>
        <w:t>2.</w:t>
      </w:r>
      <w:r w:rsidR="00A22FDA" w:rsidRPr="0082388E">
        <w:rPr>
          <w:rFonts w:ascii="Arial" w:hAnsi="Arial" w:cs="Arial"/>
          <w:bCs/>
          <w:color w:val="000000"/>
          <w:szCs w:val="24"/>
        </w:rPr>
        <w:t>3.4.- VALIDEZ DE LAS PROPUESTAS</w:t>
      </w:r>
    </w:p>
    <w:p w:rsidR="009421C6" w:rsidRPr="0082388E" w:rsidRDefault="009421C6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9421C6" w:rsidRPr="0082388E" w:rsidRDefault="009421C6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El plazo de validez de las propuestas no podrá ser inferior a 60 (sesenta) días, contados a partir del día siguiente al acto de apertura de las propuestas. </w:t>
      </w:r>
    </w:p>
    <w:p w:rsidR="00A22FDA" w:rsidRPr="0082388E" w:rsidRDefault="00A22FDA" w:rsidP="00A22FDA"/>
    <w:p w:rsidR="00A22FDA" w:rsidRPr="0082388E" w:rsidRDefault="00A22FDA" w:rsidP="00A22FDA"/>
    <w:p w:rsidR="009421C6" w:rsidRPr="0082388E" w:rsidRDefault="009421C6">
      <w:pPr>
        <w:pStyle w:val="Ttulo5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2.3.5.- FORMA DE PRESENTACIÓN DE LAS </w:t>
      </w:r>
      <w:r w:rsidR="00A22FDA" w:rsidRPr="0082388E">
        <w:rPr>
          <w:rFonts w:ascii="Arial" w:hAnsi="Arial" w:cs="Arial"/>
          <w:bCs/>
          <w:color w:val="000000"/>
          <w:sz w:val="24"/>
          <w:szCs w:val="24"/>
        </w:rPr>
        <w:t>PROPUESTAS</w:t>
      </w:r>
    </w:p>
    <w:p w:rsidR="009421C6" w:rsidRPr="0082388E" w:rsidRDefault="009421C6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9421C6" w:rsidRPr="0082388E" w:rsidRDefault="008F7A4A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Las propuestas deberán ser redactadas</w:t>
      </w:r>
      <w:r w:rsidR="009421C6" w:rsidRPr="0082388E">
        <w:rPr>
          <w:rFonts w:ascii="Arial" w:hAnsi="Arial" w:cs="Arial"/>
          <w:bCs/>
          <w:color w:val="000000"/>
          <w:sz w:val="24"/>
          <w:szCs w:val="24"/>
        </w:rPr>
        <w:t xml:space="preserve"> de forma precisa, en idioma español, impresas, 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firmadas cada hoja </w:t>
      </w:r>
      <w:r w:rsidR="003C198C" w:rsidRPr="0082388E">
        <w:rPr>
          <w:rFonts w:ascii="Arial" w:hAnsi="Arial" w:cs="Arial"/>
          <w:bCs/>
          <w:color w:val="000000"/>
          <w:sz w:val="24"/>
          <w:szCs w:val="24"/>
        </w:rPr>
        <w:t>por la Entidad o sus representantes legales.</w:t>
      </w:r>
    </w:p>
    <w:p w:rsidR="009421C6" w:rsidRPr="0082388E" w:rsidRDefault="009421C6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9421C6" w:rsidRPr="0082388E" w:rsidRDefault="009421C6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El formato de texto de presentación será en tamaño de hoja  A</w:t>
      </w:r>
      <w:r w:rsidR="008A3E05" w:rsidRPr="0082388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>4, fondo blanco, tipo de letra fuente Arial o Times New Roman, tamaño de fuente 12, a uno y medio espacio de interlineado, con márgenes superior e inferior de 2,5 cm y laterales de 3 cm, sin perjuicio de los formatos dados en formularios.</w:t>
      </w:r>
    </w:p>
    <w:p w:rsidR="009421C6" w:rsidRPr="0082388E" w:rsidRDefault="009421C6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9421C6" w:rsidRPr="0082388E" w:rsidRDefault="009421C6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La documentación probatoria que se adjunte a la propuesta será de una sola vía, la que será autenticada en caso de corresponder.</w:t>
      </w:r>
    </w:p>
    <w:p w:rsidR="009421C6" w:rsidRPr="0082388E" w:rsidRDefault="009421C6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BB2643" w:rsidRPr="0082388E" w:rsidRDefault="003C198C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La Entidad </w:t>
      </w:r>
      <w:r w:rsidR="009421C6" w:rsidRPr="0082388E">
        <w:rPr>
          <w:rFonts w:ascii="Arial" w:hAnsi="Arial" w:cs="Arial"/>
          <w:bCs/>
          <w:color w:val="000000"/>
          <w:sz w:val="24"/>
          <w:szCs w:val="24"/>
        </w:rPr>
        <w:t xml:space="preserve"> pres</w:t>
      </w:r>
      <w:r w:rsidR="0015226B" w:rsidRPr="0082388E">
        <w:rPr>
          <w:rFonts w:ascii="Arial" w:hAnsi="Arial" w:cs="Arial"/>
          <w:bCs/>
          <w:color w:val="000000"/>
          <w:sz w:val="24"/>
          <w:szCs w:val="24"/>
        </w:rPr>
        <w:t xml:space="preserve">entar carta de motivación para la gestión del presente proyecto. </w:t>
      </w:r>
    </w:p>
    <w:p w:rsidR="0015226B" w:rsidRPr="0082388E" w:rsidRDefault="0015226B">
      <w:pPr>
        <w:pStyle w:val="Textoindependiente3"/>
        <w:rPr>
          <w:rFonts w:ascii="Arial" w:hAnsi="Arial" w:cs="Arial"/>
          <w:bCs/>
          <w:color w:val="000000"/>
          <w:sz w:val="24"/>
          <w:szCs w:val="24"/>
        </w:rPr>
      </w:pPr>
    </w:p>
    <w:p w:rsidR="00A22FDA" w:rsidRPr="0082388E" w:rsidRDefault="009421C6" w:rsidP="0015226B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>Las propuestas deb</w:t>
      </w:r>
      <w:r w:rsidR="00A22FDA" w:rsidRPr="0082388E">
        <w:rPr>
          <w:rFonts w:ascii="Arial" w:hAnsi="Arial" w:cs="Arial"/>
          <w:b w:val="0"/>
          <w:bCs/>
          <w:color w:val="000000"/>
          <w:szCs w:val="24"/>
        </w:rPr>
        <w:t xml:space="preserve">erán presentarse </w:t>
      </w:r>
      <w:r w:rsidR="006B374F" w:rsidRPr="0082388E">
        <w:rPr>
          <w:rFonts w:ascii="Arial" w:hAnsi="Arial" w:cs="Arial"/>
          <w:b w:val="0"/>
          <w:bCs/>
          <w:color w:val="000000"/>
          <w:szCs w:val="24"/>
        </w:rPr>
        <w:t xml:space="preserve">en sobre </w:t>
      </w:r>
      <w:r w:rsidR="00034698" w:rsidRPr="0082388E">
        <w:rPr>
          <w:rFonts w:ascii="Arial" w:hAnsi="Arial" w:cs="Arial"/>
          <w:b w:val="0"/>
          <w:bCs/>
          <w:color w:val="000000"/>
          <w:szCs w:val="24"/>
        </w:rPr>
        <w:t xml:space="preserve">cerrado, </w:t>
      </w:r>
      <w:r w:rsidR="006B374F" w:rsidRPr="0082388E">
        <w:rPr>
          <w:rFonts w:ascii="Arial" w:hAnsi="Arial" w:cs="Arial"/>
          <w:b w:val="0"/>
          <w:bCs/>
          <w:color w:val="000000"/>
          <w:szCs w:val="24"/>
        </w:rPr>
        <w:t xml:space="preserve">el que </w:t>
      </w:r>
      <w:r w:rsidR="00034698" w:rsidRPr="0082388E">
        <w:rPr>
          <w:rFonts w:ascii="Arial" w:hAnsi="Arial" w:cs="Arial"/>
          <w:b w:val="0"/>
          <w:bCs/>
          <w:color w:val="000000"/>
          <w:szCs w:val="24"/>
        </w:rPr>
        <w:t xml:space="preserve">deberá estar </w:t>
      </w:r>
      <w:r w:rsidRPr="0082388E">
        <w:rPr>
          <w:rFonts w:ascii="Arial" w:hAnsi="Arial" w:cs="Arial"/>
          <w:b w:val="0"/>
          <w:bCs/>
          <w:color w:val="000000"/>
          <w:szCs w:val="24"/>
        </w:rPr>
        <w:t>claramente id</w:t>
      </w:r>
      <w:r w:rsidR="0015226B" w:rsidRPr="0082388E">
        <w:rPr>
          <w:rFonts w:ascii="Arial" w:hAnsi="Arial" w:cs="Arial"/>
          <w:b w:val="0"/>
          <w:bCs/>
          <w:color w:val="000000"/>
          <w:szCs w:val="24"/>
        </w:rPr>
        <w:t>entificado en su exterior, con los d</w:t>
      </w:r>
      <w:r w:rsidR="00476667" w:rsidRPr="0082388E">
        <w:rPr>
          <w:rFonts w:ascii="Arial" w:hAnsi="Arial" w:cs="Arial"/>
          <w:b w:val="0"/>
          <w:bCs/>
          <w:color w:val="000000"/>
          <w:szCs w:val="24"/>
        </w:rPr>
        <w:t>atos de la Entidad</w:t>
      </w:r>
      <w:r w:rsidRPr="0082388E">
        <w:rPr>
          <w:rFonts w:ascii="Arial" w:hAnsi="Arial" w:cs="Arial"/>
          <w:b w:val="0"/>
          <w:bCs/>
          <w:color w:val="000000"/>
          <w:szCs w:val="24"/>
        </w:rPr>
        <w:t xml:space="preserve"> que se presenta </w:t>
      </w:r>
      <w:r w:rsidR="00476667" w:rsidRPr="0082388E">
        <w:rPr>
          <w:rFonts w:ascii="Arial" w:hAnsi="Arial" w:cs="Arial"/>
          <w:b w:val="0"/>
          <w:bCs/>
          <w:color w:val="000000"/>
          <w:szCs w:val="24"/>
        </w:rPr>
        <w:t>(domicilio, nombre, teléfonos de los referentes)</w:t>
      </w:r>
      <w:r w:rsidR="0015226B" w:rsidRPr="0082388E">
        <w:rPr>
          <w:rFonts w:ascii="Arial" w:hAnsi="Arial" w:cs="Arial"/>
          <w:b w:val="0"/>
          <w:bCs/>
          <w:color w:val="000000"/>
          <w:szCs w:val="24"/>
        </w:rPr>
        <w:t xml:space="preserve"> Deberá </w:t>
      </w:r>
      <w:r w:rsidR="005D2D7F" w:rsidRPr="0082388E">
        <w:rPr>
          <w:rFonts w:ascii="Arial" w:hAnsi="Arial" w:cs="Arial"/>
          <w:b w:val="0"/>
          <w:bCs/>
          <w:color w:val="000000"/>
          <w:szCs w:val="24"/>
        </w:rPr>
        <w:t>Incluir</w:t>
      </w:r>
      <w:r w:rsidRPr="0082388E">
        <w:rPr>
          <w:rFonts w:ascii="Arial" w:hAnsi="Arial" w:cs="Arial"/>
          <w:b w:val="0"/>
          <w:bCs/>
          <w:color w:val="000000"/>
          <w:szCs w:val="24"/>
        </w:rPr>
        <w:t xml:space="preserve"> la documentación que se detalla </w:t>
      </w:r>
      <w:r w:rsidR="0015226B" w:rsidRPr="0082388E">
        <w:rPr>
          <w:rFonts w:ascii="Arial" w:hAnsi="Arial" w:cs="Arial"/>
          <w:b w:val="0"/>
          <w:bCs/>
          <w:color w:val="000000"/>
          <w:szCs w:val="24"/>
        </w:rPr>
        <w:t>en ítem 2.3.6.</w:t>
      </w:r>
    </w:p>
    <w:p w:rsidR="0015226B" w:rsidRPr="0082388E" w:rsidRDefault="0015226B" w:rsidP="00A22FDA">
      <w:pPr>
        <w:pStyle w:val="Lista2"/>
        <w:ind w:left="0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9421C6" w:rsidRPr="0082388E" w:rsidRDefault="009421C6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 w:val="0"/>
          <w:bCs/>
          <w:color w:val="000000"/>
          <w:szCs w:val="24"/>
        </w:rPr>
        <w:t>Las propuestas deberán contar con firma y contrafirma de los representantes legales.</w:t>
      </w:r>
    </w:p>
    <w:p w:rsidR="00C24CC3" w:rsidRPr="0082388E" w:rsidRDefault="00C24CC3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9421C6" w:rsidRPr="0082388E" w:rsidRDefault="009421C6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52F62" w:rsidRPr="0082388E" w:rsidRDefault="009421C6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  <w:r w:rsidRPr="0082388E">
        <w:rPr>
          <w:rFonts w:ascii="Arial" w:hAnsi="Arial" w:cs="Arial"/>
          <w:bCs/>
          <w:color w:val="000000"/>
          <w:szCs w:val="24"/>
        </w:rPr>
        <w:t xml:space="preserve">2.3.6.- CONTENIDO DEL SOBRE </w:t>
      </w:r>
    </w:p>
    <w:p w:rsidR="006B374F" w:rsidRPr="0082388E" w:rsidRDefault="006B374F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9421C6" w:rsidRPr="0082388E" w:rsidRDefault="009421C6">
      <w:pPr>
        <w:pStyle w:val="Sangra2detindependiente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/>
          <w:bCs/>
          <w:color w:val="000000"/>
          <w:sz w:val="24"/>
          <w:szCs w:val="24"/>
        </w:rPr>
        <w:t xml:space="preserve">IDENTIFICACIÓN DE LA ORGANIZACIÓN DE LA SOCIEDAD CIVIL (OSC) Y </w:t>
      </w:r>
      <w:r w:rsidR="00EB4215" w:rsidRPr="0082388E">
        <w:rPr>
          <w:rFonts w:ascii="Arial" w:hAnsi="Arial" w:cs="Arial"/>
          <w:b/>
          <w:bCs/>
          <w:color w:val="000000"/>
          <w:sz w:val="24"/>
          <w:szCs w:val="24"/>
        </w:rPr>
        <w:t>DOCUMENTACION</w:t>
      </w:r>
    </w:p>
    <w:p w:rsidR="00A22FDA" w:rsidRPr="0082388E" w:rsidRDefault="00A22FDA">
      <w:pPr>
        <w:pStyle w:val="Sangra2detindependiente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8299D" w:rsidRPr="0082388E" w:rsidRDefault="007F0C66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Se incluirá la documentación solicitada en forma original y sin copias.</w:t>
      </w:r>
    </w:p>
    <w:p w:rsidR="00A22FDA" w:rsidRPr="0082388E" w:rsidRDefault="00A22FDA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:rsidR="00EB4215" w:rsidRPr="0082388E" w:rsidRDefault="00EB4215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Documentación a presentar:</w:t>
      </w:r>
    </w:p>
    <w:p w:rsidR="00A22FDA" w:rsidRPr="0082388E" w:rsidRDefault="00A22FDA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:rsidR="009421C6" w:rsidRPr="0082388E" w:rsidRDefault="00EB4215" w:rsidP="00A22FDA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Testimonio Notarial o Copia autenticada</w:t>
      </w:r>
      <w:r w:rsidR="007A718D" w:rsidRPr="0082388E">
        <w:rPr>
          <w:rFonts w:ascii="Arial" w:hAnsi="Arial" w:cs="Arial"/>
          <w:bCs/>
          <w:color w:val="000000"/>
          <w:sz w:val="24"/>
          <w:szCs w:val="24"/>
        </w:rPr>
        <w:t xml:space="preserve"> por Escribano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 de Estatutos,</w:t>
      </w:r>
      <w:r w:rsidR="00CA5154" w:rsidRPr="0082388E">
        <w:rPr>
          <w:rFonts w:ascii="Arial" w:hAnsi="Arial" w:cs="Arial"/>
          <w:bCs/>
          <w:color w:val="000000"/>
          <w:sz w:val="24"/>
          <w:szCs w:val="24"/>
        </w:rPr>
        <w:t xml:space="preserve"> Certificado Notarial </w:t>
      </w:r>
      <w:r w:rsidR="00BB2643" w:rsidRPr="0082388E">
        <w:rPr>
          <w:rFonts w:ascii="Arial" w:hAnsi="Arial" w:cs="Arial"/>
          <w:bCs/>
          <w:color w:val="000000"/>
          <w:sz w:val="24"/>
          <w:szCs w:val="24"/>
        </w:rPr>
        <w:t xml:space="preserve">(original) </w:t>
      </w:r>
      <w:r w:rsidR="00CA5154" w:rsidRPr="0082388E">
        <w:rPr>
          <w:rFonts w:ascii="Arial" w:hAnsi="Arial" w:cs="Arial"/>
          <w:bCs/>
          <w:color w:val="000000"/>
          <w:sz w:val="24"/>
          <w:szCs w:val="24"/>
        </w:rPr>
        <w:t>acreditando integración de autoridades, vigencia de la OSC</w:t>
      </w:r>
      <w:r w:rsidR="00527986" w:rsidRPr="0082388E">
        <w:rPr>
          <w:rFonts w:ascii="Arial" w:hAnsi="Arial" w:cs="Arial"/>
          <w:bCs/>
          <w:color w:val="000000"/>
          <w:sz w:val="24"/>
          <w:szCs w:val="24"/>
        </w:rPr>
        <w:t>,</w:t>
      </w:r>
      <w:r w:rsidR="00CA5154" w:rsidRPr="0082388E">
        <w:rPr>
          <w:rFonts w:ascii="Arial" w:hAnsi="Arial" w:cs="Arial"/>
          <w:bCs/>
          <w:color w:val="000000"/>
          <w:sz w:val="24"/>
          <w:szCs w:val="24"/>
        </w:rPr>
        <w:t xml:space="preserve"> aprobación</w:t>
      </w:r>
      <w:r w:rsidR="007A718D" w:rsidRPr="0082388E">
        <w:rPr>
          <w:rFonts w:ascii="Arial" w:hAnsi="Arial" w:cs="Arial"/>
          <w:bCs/>
          <w:color w:val="000000"/>
          <w:sz w:val="24"/>
          <w:szCs w:val="24"/>
        </w:rPr>
        <w:t xml:space="preserve"> e </w:t>
      </w:r>
      <w:r w:rsidR="00443710" w:rsidRPr="0082388E">
        <w:rPr>
          <w:rFonts w:ascii="Arial" w:hAnsi="Arial" w:cs="Arial"/>
          <w:bCs/>
          <w:color w:val="000000"/>
          <w:sz w:val="24"/>
          <w:szCs w:val="24"/>
        </w:rPr>
        <w:t>inscripción</w:t>
      </w:r>
      <w:r w:rsidR="00CA5154" w:rsidRPr="0082388E">
        <w:rPr>
          <w:rFonts w:ascii="Arial" w:hAnsi="Arial" w:cs="Arial"/>
          <w:bCs/>
          <w:color w:val="000000"/>
          <w:sz w:val="24"/>
          <w:szCs w:val="24"/>
        </w:rPr>
        <w:t xml:space="preserve"> de estatutos, </w:t>
      </w:r>
      <w:r w:rsidR="007A718D" w:rsidRPr="0082388E">
        <w:rPr>
          <w:rFonts w:ascii="Arial" w:hAnsi="Arial" w:cs="Arial"/>
          <w:bCs/>
          <w:color w:val="000000"/>
          <w:sz w:val="24"/>
          <w:szCs w:val="24"/>
        </w:rPr>
        <w:t xml:space="preserve">representación legal y </w:t>
      </w:r>
      <w:r w:rsidR="00CA5154" w:rsidRPr="0082388E">
        <w:rPr>
          <w:rFonts w:ascii="Arial" w:hAnsi="Arial" w:cs="Arial"/>
          <w:bCs/>
          <w:color w:val="000000"/>
          <w:sz w:val="24"/>
          <w:szCs w:val="24"/>
        </w:rPr>
        <w:t>apoderados</w:t>
      </w:r>
      <w:r w:rsidR="007A718D" w:rsidRPr="0082388E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="00CA5154" w:rsidRPr="0082388E">
        <w:rPr>
          <w:rFonts w:ascii="Arial" w:hAnsi="Arial" w:cs="Arial"/>
          <w:bCs/>
          <w:color w:val="000000"/>
          <w:sz w:val="24"/>
          <w:szCs w:val="24"/>
        </w:rPr>
        <w:t xml:space="preserve">de corresponder 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>copia de</w:t>
      </w:r>
      <w:r w:rsidR="007A718D" w:rsidRPr="0082388E">
        <w:rPr>
          <w:rFonts w:ascii="Arial" w:hAnsi="Arial" w:cs="Arial"/>
          <w:bCs/>
          <w:color w:val="000000"/>
          <w:sz w:val="24"/>
          <w:szCs w:val="24"/>
        </w:rPr>
        <w:t xml:space="preserve"> poder autenticada por Escribano </w:t>
      </w:r>
      <w:r w:rsidR="009421C6" w:rsidRPr="0082388E">
        <w:rPr>
          <w:rFonts w:ascii="Arial" w:hAnsi="Arial" w:cs="Arial"/>
          <w:bCs/>
          <w:color w:val="000000"/>
          <w:sz w:val="24"/>
          <w:szCs w:val="24"/>
        </w:rPr>
        <w:t xml:space="preserve">del que surjan las facultades conferidas. </w:t>
      </w:r>
    </w:p>
    <w:p w:rsidR="00527986" w:rsidRPr="0082388E" w:rsidRDefault="00527986" w:rsidP="00527986">
      <w:pPr>
        <w:pStyle w:val="Sangra2detindependiente"/>
        <w:ind w:left="720"/>
        <w:rPr>
          <w:rFonts w:ascii="Arial" w:hAnsi="Arial" w:cs="Arial"/>
          <w:bCs/>
          <w:color w:val="000000"/>
          <w:sz w:val="24"/>
          <w:szCs w:val="24"/>
        </w:rPr>
      </w:pPr>
    </w:p>
    <w:p w:rsidR="00DF7A4F" w:rsidRPr="0082388E" w:rsidRDefault="005D2D7F" w:rsidP="00CF6DD9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Nota de  postulación que incluya motivación de la Entidad para la gestión del Centro.</w:t>
      </w:r>
    </w:p>
    <w:p w:rsidR="00DF7A4F" w:rsidRPr="0082388E" w:rsidRDefault="00DF7A4F" w:rsidP="00DF7A4F">
      <w:pPr>
        <w:pStyle w:val="Prrafodelista"/>
        <w:rPr>
          <w:rFonts w:ascii="Arial" w:hAnsi="Arial" w:cs="Arial"/>
          <w:bCs/>
          <w:color w:val="000000"/>
          <w:sz w:val="24"/>
          <w:szCs w:val="24"/>
        </w:rPr>
      </w:pPr>
    </w:p>
    <w:p w:rsidR="00CF6DD9" w:rsidRPr="0082388E" w:rsidRDefault="0015226B" w:rsidP="00CF6DD9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Propuesta de contratación de</w:t>
      </w:r>
      <w:r w:rsidR="00CF6DD9"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 los recursos humanos que desempeñan tareas en el equipo de trabajo actual del CAIF Los Delfines</w:t>
      </w:r>
    </w:p>
    <w:p w:rsidR="00527986" w:rsidRPr="0082388E" w:rsidRDefault="00527986" w:rsidP="00AA314F">
      <w:pPr>
        <w:pStyle w:val="Sangra2detindependiente"/>
        <w:ind w:left="720"/>
        <w:rPr>
          <w:rFonts w:ascii="Arial" w:hAnsi="Arial" w:cs="Arial"/>
          <w:bCs/>
          <w:color w:val="000000"/>
          <w:sz w:val="24"/>
          <w:szCs w:val="24"/>
        </w:rPr>
      </w:pPr>
    </w:p>
    <w:p w:rsidR="000D6449" w:rsidRPr="0082388E" w:rsidRDefault="000D6449" w:rsidP="000D6449">
      <w:pPr>
        <w:pStyle w:val="Prrafodelista"/>
        <w:rPr>
          <w:rFonts w:ascii="Arial" w:hAnsi="Arial" w:cs="Arial"/>
          <w:bCs/>
          <w:color w:val="000000"/>
          <w:sz w:val="24"/>
          <w:szCs w:val="24"/>
        </w:rPr>
      </w:pPr>
    </w:p>
    <w:p w:rsidR="000D6449" w:rsidRPr="0082388E" w:rsidRDefault="000D6449" w:rsidP="00A22FDA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En el caso de Cooperativas presentar carpeta de méritos de </w:t>
      </w:r>
      <w:r w:rsidR="0015226B" w:rsidRPr="0082388E">
        <w:rPr>
          <w:rFonts w:ascii="Arial" w:hAnsi="Arial" w:cs="Arial"/>
          <w:bCs/>
          <w:color w:val="000000"/>
          <w:sz w:val="24"/>
          <w:szCs w:val="24"/>
        </w:rPr>
        <w:t>los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 integrantes </w:t>
      </w:r>
      <w:r w:rsidR="0015226B" w:rsidRPr="0082388E">
        <w:rPr>
          <w:rFonts w:ascii="Arial" w:hAnsi="Arial" w:cs="Arial"/>
          <w:bCs/>
          <w:color w:val="000000"/>
          <w:sz w:val="24"/>
          <w:szCs w:val="24"/>
        </w:rPr>
        <w:t>de la Comisión Directiva.</w:t>
      </w:r>
    </w:p>
    <w:p w:rsidR="000D6449" w:rsidRPr="0082388E" w:rsidRDefault="000D6449" w:rsidP="000D6449">
      <w:pPr>
        <w:pStyle w:val="Prrafodelista"/>
        <w:rPr>
          <w:rFonts w:ascii="Arial" w:hAnsi="Arial" w:cs="Arial"/>
          <w:bCs/>
          <w:color w:val="000000"/>
          <w:sz w:val="24"/>
          <w:szCs w:val="24"/>
        </w:rPr>
      </w:pPr>
    </w:p>
    <w:p w:rsidR="000D6449" w:rsidRPr="0082388E" w:rsidRDefault="000D6449" w:rsidP="00A22FDA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lastRenderedPageBreak/>
        <w:t>Descripción de antecedentes de trabajo en Políticas Sociales por parte de la Entidad con documentación probatoria.</w:t>
      </w:r>
    </w:p>
    <w:p w:rsidR="00476667" w:rsidRPr="0082388E" w:rsidRDefault="00476667" w:rsidP="00476667">
      <w:pPr>
        <w:pStyle w:val="Prrafodelista"/>
        <w:rPr>
          <w:rFonts w:ascii="Arial" w:hAnsi="Arial" w:cs="Arial"/>
          <w:bCs/>
          <w:color w:val="000000"/>
          <w:sz w:val="24"/>
          <w:szCs w:val="24"/>
        </w:rPr>
      </w:pPr>
    </w:p>
    <w:p w:rsidR="00476667" w:rsidRPr="0082388E" w:rsidRDefault="00476667" w:rsidP="00476667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Antecedentes de trabajo en Programas Socioeducativos que incluyan a la familia y niños/as de 0 a 3 años.</w:t>
      </w:r>
    </w:p>
    <w:p w:rsidR="00476667" w:rsidRPr="0082388E" w:rsidRDefault="00476667" w:rsidP="00476667">
      <w:pPr>
        <w:pStyle w:val="Prrafodelista"/>
        <w:rPr>
          <w:rFonts w:ascii="Arial" w:hAnsi="Arial" w:cs="Arial"/>
          <w:bCs/>
          <w:color w:val="000000"/>
          <w:sz w:val="24"/>
          <w:szCs w:val="24"/>
        </w:rPr>
      </w:pPr>
    </w:p>
    <w:p w:rsidR="00DF7A4F" w:rsidRPr="0082388E" w:rsidRDefault="00476667" w:rsidP="00DF7A4F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Datos referidos a la zona de influencia del centro que incluyan los recursos del barrio y el perfil socioeconómico y educativo de las familias a atender.</w:t>
      </w:r>
    </w:p>
    <w:p w:rsidR="00DF7A4F" w:rsidRPr="0082388E" w:rsidRDefault="00DF7A4F" w:rsidP="00DF7A4F">
      <w:pPr>
        <w:pStyle w:val="Prrafodelista"/>
        <w:rPr>
          <w:rFonts w:ascii="Arial" w:hAnsi="Arial" w:cs="Arial"/>
          <w:bCs/>
          <w:color w:val="000000"/>
          <w:sz w:val="24"/>
          <w:szCs w:val="24"/>
        </w:rPr>
      </w:pPr>
    </w:p>
    <w:p w:rsidR="00A22FDA" w:rsidRPr="0082388E" w:rsidRDefault="007A718D" w:rsidP="00DF7A4F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Constancia de contratación </w:t>
      </w:r>
      <w:r w:rsidR="000B4847" w:rsidRPr="0082388E">
        <w:rPr>
          <w:rFonts w:ascii="Arial" w:hAnsi="Arial" w:cs="Arial"/>
          <w:bCs/>
          <w:color w:val="000000"/>
          <w:sz w:val="24"/>
          <w:szCs w:val="24"/>
        </w:rPr>
        <w:t>de Seguro de Trabajo en el BSE</w:t>
      </w:r>
      <w:r w:rsidR="00E534CE" w:rsidRPr="0082388E">
        <w:rPr>
          <w:rFonts w:ascii="Arial" w:hAnsi="Arial" w:cs="Arial"/>
          <w:bCs/>
          <w:color w:val="000000"/>
          <w:sz w:val="24"/>
          <w:szCs w:val="24"/>
        </w:rPr>
        <w:t xml:space="preserve"> Ley </w:t>
      </w:r>
      <w:r w:rsidR="003017AE" w:rsidRPr="0082388E">
        <w:rPr>
          <w:rFonts w:ascii="Arial" w:hAnsi="Arial" w:cs="Arial"/>
          <w:bCs/>
          <w:color w:val="000000"/>
          <w:sz w:val="24"/>
          <w:szCs w:val="24"/>
        </w:rPr>
        <w:t>16.074</w:t>
      </w:r>
      <w:r w:rsidR="000B4847" w:rsidRPr="0082388E">
        <w:rPr>
          <w:rFonts w:ascii="Arial" w:hAnsi="Arial" w:cs="Arial"/>
          <w:bCs/>
          <w:color w:val="000000"/>
          <w:sz w:val="24"/>
          <w:szCs w:val="24"/>
        </w:rPr>
        <w:t xml:space="preserve"> (o si no hubiere personal contratado, declaración de la OSC)</w:t>
      </w:r>
      <w:r w:rsidR="000D6449" w:rsidRPr="0082388E">
        <w:rPr>
          <w:rFonts w:ascii="Arial" w:hAnsi="Arial" w:cs="Arial"/>
          <w:bCs/>
          <w:color w:val="000000"/>
          <w:sz w:val="24"/>
          <w:szCs w:val="24"/>
        </w:rPr>
        <w:t>.</w:t>
      </w:r>
      <w:r w:rsidR="000B4847" w:rsidRPr="0082388E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A22FDA" w:rsidRPr="0082388E" w:rsidRDefault="00A22FDA" w:rsidP="00A22FDA">
      <w:pPr>
        <w:pStyle w:val="Listaconvietas"/>
        <w:numPr>
          <w:ilvl w:val="0"/>
          <w:numId w:val="0"/>
        </w:numPr>
        <w:ind w:left="72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9421C6" w:rsidRPr="0082388E" w:rsidRDefault="009421C6" w:rsidP="00A22FDA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Certificado Único de no mantener adeudos pendientes con el Banco de Previsión Social (BPS).</w:t>
      </w:r>
    </w:p>
    <w:p w:rsidR="00A22FDA" w:rsidRPr="0082388E" w:rsidRDefault="00A22FDA" w:rsidP="00A22FDA">
      <w:pPr>
        <w:pStyle w:val="Sangra2detindependiente"/>
        <w:ind w:left="720"/>
        <w:rPr>
          <w:rFonts w:ascii="Arial" w:hAnsi="Arial" w:cs="Arial"/>
          <w:bCs/>
          <w:color w:val="000000"/>
          <w:sz w:val="24"/>
          <w:szCs w:val="24"/>
        </w:rPr>
      </w:pPr>
    </w:p>
    <w:p w:rsidR="00BB2643" w:rsidRPr="0082388E" w:rsidRDefault="007A718D" w:rsidP="00A22FDA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Constancia de </w:t>
      </w:r>
      <w:r w:rsidR="0078299D" w:rsidRPr="0082388E">
        <w:rPr>
          <w:rFonts w:ascii="Arial" w:hAnsi="Arial" w:cs="Arial"/>
          <w:bCs/>
          <w:color w:val="000000"/>
          <w:sz w:val="24"/>
          <w:szCs w:val="24"/>
        </w:rPr>
        <w:t xml:space="preserve">inscripción </w:t>
      </w:r>
      <w:r w:rsidR="000D6449" w:rsidRPr="0082388E">
        <w:rPr>
          <w:rFonts w:ascii="Arial" w:hAnsi="Arial" w:cs="Arial"/>
          <w:bCs/>
          <w:color w:val="000000"/>
          <w:sz w:val="24"/>
          <w:szCs w:val="24"/>
        </w:rPr>
        <w:t>Dirección General Impositiva.</w:t>
      </w:r>
    </w:p>
    <w:p w:rsidR="000D6449" w:rsidRPr="0082388E" w:rsidRDefault="000D6449" w:rsidP="000D6449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:rsidR="009421C6" w:rsidRPr="0082388E" w:rsidRDefault="00BB2643" w:rsidP="00A22FDA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Certificado contable respecto a</w:t>
      </w:r>
      <w:r w:rsidR="009421C6" w:rsidRPr="0082388E">
        <w:rPr>
          <w:rFonts w:ascii="Arial" w:hAnsi="Arial" w:cs="Arial"/>
          <w:bCs/>
          <w:color w:val="000000"/>
          <w:sz w:val="24"/>
          <w:szCs w:val="24"/>
        </w:rPr>
        <w:t xml:space="preserve"> estado de situación económico/financiero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 de la OSC y que</w:t>
      </w:r>
      <w:r w:rsidR="009421C6" w:rsidRPr="0082388E">
        <w:rPr>
          <w:rFonts w:ascii="Arial" w:hAnsi="Arial" w:cs="Arial"/>
          <w:bCs/>
          <w:color w:val="000000"/>
          <w:sz w:val="24"/>
          <w:szCs w:val="24"/>
        </w:rPr>
        <w:t xml:space="preserve"> se encuentra en condiciones regulares y adecuadas para afrontar los compromisos asumidos por las presentes Bases, suscrito por </w:t>
      </w:r>
      <w:r w:rsidR="007A718D" w:rsidRPr="0082388E">
        <w:rPr>
          <w:rFonts w:ascii="Arial" w:hAnsi="Arial" w:cs="Arial"/>
          <w:bCs/>
          <w:color w:val="000000"/>
          <w:sz w:val="24"/>
          <w:szCs w:val="24"/>
        </w:rPr>
        <w:t>Contador Público</w:t>
      </w:r>
      <w:r w:rsidR="009421C6" w:rsidRPr="0082388E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A22FDA" w:rsidRPr="0082388E" w:rsidRDefault="00A22FDA" w:rsidP="00A22FDA">
      <w:pPr>
        <w:pStyle w:val="Sangra2detindependiente"/>
        <w:ind w:left="720"/>
        <w:rPr>
          <w:rFonts w:ascii="Arial" w:hAnsi="Arial" w:cs="Arial"/>
          <w:bCs/>
          <w:color w:val="000000"/>
          <w:sz w:val="24"/>
          <w:szCs w:val="24"/>
        </w:rPr>
      </w:pPr>
    </w:p>
    <w:p w:rsidR="007A718D" w:rsidRPr="0082388E" w:rsidRDefault="00443710" w:rsidP="00A22FDA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Declaración</w:t>
      </w:r>
      <w:r w:rsidR="007A718D" w:rsidRPr="0082388E">
        <w:rPr>
          <w:rFonts w:ascii="Arial" w:hAnsi="Arial" w:cs="Arial"/>
          <w:bCs/>
          <w:color w:val="000000"/>
          <w:sz w:val="24"/>
          <w:szCs w:val="24"/>
        </w:rPr>
        <w:t xml:space="preserve"> de la OSC mediante </w:t>
      </w:r>
      <w:r w:rsidR="0078299D" w:rsidRPr="0082388E">
        <w:rPr>
          <w:rFonts w:ascii="Arial" w:hAnsi="Arial" w:cs="Arial"/>
          <w:bCs/>
          <w:color w:val="000000"/>
          <w:sz w:val="24"/>
          <w:szCs w:val="24"/>
        </w:rPr>
        <w:t>nota suscrita por autoridades respecto a las incompatibilidades del Art. 4</w:t>
      </w:r>
      <w:r w:rsidR="000B4847" w:rsidRPr="0082388E">
        <w:rPr>
          <w:rFonts w:ascii="Arial" w:hAnsi="Arial" w:cs="Arial"/>
          <w:bCs/>
          <w:color w:val="000000"/>
          <w:sz w:val="24"/>
          <w:szCs w:val="24"/>
        </w:rPr>
        <w:t>6</w:t>
      </w:r>
      <w:r w:rsidR="0078299D" w:rsidRPr="0082388E">
        <w:rPr>
          <w:rFonts w:ascii="Arial" w:hAnsi="Arial" w:cs="Arial"/>
          <w:bCs/>
          <w:color w:val="000000"/>
          <w:sz w:val="24"/>
          <w:szCs w:val="24"/>
        </w:rPr>
        <w:t xml:space="preserve"> del TOCAF.</w:t>
      </w:r>
    </w:p>
    <w:p w:rsidR="00A22FDA" w:rsidRPr="0082388E" w:rsidRDefault="00A22FDA" w:rsidP="00A22FDA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:rsidR="0078299D" w:rsidRPr="0082388E" w:rsidRDefault="0078299D" w:rsidP="00A22FDA">
      <w:pPr>
        <w:pStyle w:val="Sangra2detindependiente"/>
        <w:numPr>
          <w:ilvl w:val="0"/>
          <w:numId w:val="24"/>
        </w:numPr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Constancia de </w:t>
      </w:r>
      <w:r w:rsidR="00443710" w:rsidRPr="0082388E">
        <w:rPr>
          <w:rFonts w:ascii="Arial" w:hAnsi="Arial" w:cs="Arial"/>
          <w:bCs/>
          <w:color w:val="000000"/>
          <w:sz w:val="24"/>
          <w:szCs w:val="24"/>
        </w:rPr>
        <w:t>trámite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 de solicitud de antecedentes judiciales de Presidente y Secretario de la OSC.</w:t>
      </w:r>
    </w:p>
    <w:p w:rsidR="00A22FDA" w:rsidRPr="0082388E" w:rsidRDefault="00A22FDA" w:rsidP="00A22FDA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:rsidR="005B5B6C" w:rsidRPr="0082388E" w:rsidRDefault="005B5B6C" w:rsidP="00476667">
      <w:pPr>
        <w:pStyle w:val="Lista2"/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La organización deberá constituir domicilio electrónico y para el caso de tratarse de una OSC de otro Departamento, deberá constituir domicilio en el Departamento donde se gestionará el proyecto a los efectos de las notificaciones y comunicaciones a que pueda haber lugar.</w:t>
      </w:r>
    </w:p>
    <w:p w:rsidR="005B5B6C" w:rsidRPr="0082388E" w:rsidRDefault="005B5B6C" w:rsidP="00A22FDA">
      <w:pPr>
        <w:pStyle w:val="Sangra2detindependiente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:rsidR="001E7759" w:rsidRPr="0082388E" w:rsidRDefault="001E7759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9421C6" w:rsidRPr="0082388E" w:rsidRDefault="009421C6" w:rsidP="00551114">
      <w:pPr>
        <w:pStyle w:val="Lista"/>
        <w:numPr>
          <w:ilvl w:val="1"/>
          <w:numId w:val="1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/>
          <w:bCs/>
          <w:color w:val="000000"/>
          <w:sz w:val="24"/>
          <w:szCs w:val="24"/>
        </w:rPr>
        <w:t>PROCEDIMIENTO DE SELECCION DEL PROYECTO A CONVENIR</w:t>
      </w:r>
    </w:p>
    <w:p w:rsidR="009421C6" w:rsidRPr="0082388E" w:rsidRDefault="009421C6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9421C6" w:rsidRPr="0082388E" w:rsidRDefault="00327C03">
      <w:pPr>
        <w:pStyle w:val="Lista2"/>
        <w:jc w:val="both"/>
        <w:rPr>
          <w:rFonts w:ascii="Arial" w:hAnsi="Arial" w:cs="Arial"/>
          <w:b/>
          <w:bCs/>
          <w:color w:val="000000"/>
          <w:sz w:val="24"/>
          <w:szCs w:val="24"/>
          <w:u w:val="words"/>
        </w:rPr>
      </w:pPr>
      <w:r w:rsidRPr="0082388E">
        <w:rPr>
          <w:rFonts w:ascii="Arial" w:hAnsi="Arial" w:cs="Arial"/>
          <w:b/>
          <w:bCs/>
          <w:color w:val="000000"/>
          <w:sz w:val="24"/>
          <w:szCs w:val="24"/>
        </w:rPr>
        <w:t xml:space="preserve">2.4.1   </w:t>
      </w:r>
      <w:r w:rsidR="009421C6" w:rsidRPr="0082388E">
        <w:rPr>
          <w:rFonts w:ascii="Arial" w:hAnsi="Arial" w:cs="Arial"/>
          <w:b/>
          <w:bCs/>
          <w:color w:val="000000"/>
          <w:sz w:val="24"/>
          <w:szCs w:val="24"/>
        </w:rPr>
        <w:t xml:space="preserve">RECEPCIÓN DE PROPUESTAS Y APERTURA DE LOS SOBRES </w:t>
      </w:r>
    </w:p>
    <w:p w:rsidR="00327C03" w:rsidRPr="0082388E" w:rsidRDefault="00327C03" w:rsidP="001D4E68">
      <w:pPr>
        <w:pStyle w:val="Continuarlista2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812064" w:rsidRPr="0082388E" w:rsidRDefault="009421C6" w:rsidP="0015226B">
      <w:pPr>
        <w:pStyle w:val="Continuarlista2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Las propuesta</w:t>
      </w:r>
      <w:r w:rsidR="003017AE" w:rsidRPr="0082388E">
        <w:rPr>
          <w:rFonts w:ascii="Arial" w:hAnsi="Arial" w:cs="Arial"/>
          <w:bCs/>
          <w:color w:val="000000"/>
          <w:sz w:val="24"/>
          <w:szCs w:val="24"/>
        </w:rPr>
        <w:t xml:space="preserve">s serán recibidas en </w:t>
      </w:r>
      <w:r w:rsidR="00F005C6">
        <w:rPr>
          <w:rFonts w:ascii="Arial" w:hAnsi="Arial" w:cs="Arial"/>
          <w:bCs/>
          <w:color w:val="000000"/>
          <w:sz w:val="24"/>
          <w:szCs w:val="24"/>
        </w:rPr>
        <w:t xml:space="preserve">la Dirección Departamental de Montevideo </w:t>
      </w:r>
      <w:r w:rsidR="00A03BC9" w:rsidRPr="0082388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1D4E68" w:rsidRPr="0082388E">
        <w:rPr>
          <w:rFonts w:ascii="Arial" w:hAnsi="Arial" w:cs="Arial"/>
          <w:bCs/>
          <w:color w:val="000000"/>
          <w:sz w:val="24"/>
          <w:szCs w:val="24"/>
        </w:rPr>
        <w:t>sit</w:t>
      </w:r>
      <w:r w:rsidR="00F005C6">
        <w:rPr>
          <w:rFonts w:ascii="Arial" w:hAnsi="Arial" w:cs="Arial"/>
          <w:bCs/>
          <w:color w:val="000000"/>
          <w:sz w:val="24"/>
          <w:szCs w:val="24"/>
        </w:rPr>
        <w:t>a</w:t>
      </w:r>
      <w:r w:rsidR="001D4E68" w:rsidRPr="0082388E">
        <w:rPr>
          <w:rFonts w:ascii="Arial" w:hAnsi="Arial" w:cs="Arial"/>
          <w:bCs/>
          <w:color w:val="000000"/>
          <w:sz w:val="24"/>
          <w:szCs w:val="24"/>
        </w:rPr>
        <w:t xml:space="preserve"> en </w:t>
      </w:r>
      <w:r w:rsidR="00F005C6">
        <w:rPr>
          <w:rFonts w:ascii="Arial" w:hAnsi="Arial" w:cs="Arial"/>
          <w:bCs/>
          <w:color w:val="000000"/>
          <w:sz w:val="24"/>
          <w:szCs w:val="24"/>
        </w:rPr>
        <w:t>Piedras 482 of 007 y 009</w:t>
      </w:r>
      <w:r w:rsidR="003017AE" w:rsidRPr="0082388E">
        <w:rPr>
          <w:rFonts w:ascii="Arial" w:hAnsi="Arial" w:cs="Arial"/>
          <w:bCs/>
          <w:color w:val="000000"/>
          <w:sz w:val="24"/>
          <w:szCs w:val="24"/>
        </w:rPr>
        <w:t>,</w:t>
      </w:r>
      <w:r w:rsidR="00E534CE" w:rsidRPr="0082388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 en los horarios de atención al público</w:t>
      </w:r>
      <w:r w:rsidR="002D03A4" w:rsidRPr="0082388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133B5" w:rsidRPr="0082388E">
        <w:rPr>
          <w:rFonts w:ascii="Arial" w:hAnsi="Arial" w:cs="Arial"/>
          <w:bCs/>
          <w:color w:val="000000"/>
          <w:sz w:val="24"/>
          <w:szCs w:val="24"/>
        </w:rPr>
        <w:t xml:space="preserve">de </w:t>
      </w:r>
      <w:r w:rsidR="00834121">
        <w:rPr>
          <w:rFonts w:ascii="Arial" w:hAnsi="Arial" w:cs="Arial"/>
          <w:bCs/>
          <w:color w:val="000000"/>
          <w:sz w:val="24"/>
          <w:szCs w:val="24"/>
        </w:rPr>
        <w:t>11:15</w:t>
      </w:r>
      <w:r w:rsidR="001E7759" w:rsidRPr="0082388E">
        <w:rPr>
          <w:rFonts w:ascii="Arial" w:hAnsi="Arial" w:cs="Arial"/>
          <w:bCs/>
          <w:color w:val="000000"/>
          <w:sz w:val="24"/>
          <w:szCs w:val="24"/>
        </w:rPr>
        <w:t xml:space="preserve"> a </w:t>
      </w:r>
      <w:r w:rsidR="00F005C6">
        <w:rPr>
          <w:rFonts w:ascii="Arial" w:hAnsi="Arial" w:cs="Arial"/>
          <w:bCs/>
          <w:color w:val="000000"/>
          <w:sz w:val="24"/>
          <w:szCs w:val="24"/>
        </w:rPr>
        <w:t>16:30</w:t>
      </w:r>
      <w:r w:rsidR="00A03BC9" w:rsidRPr="0082388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15226B" w:rsidRPr="0082388E">
        <w:rPr>
          <w:rFonts w:ascii="Arial" w:hAnsi="Arial" w:cs="Arial"/>
          <w:bCs/>
          <w:color w:val="000000"/>
          <w:sz w:val="24"/>
          <w:szCs w:val="24"/>
        </w:rPr>
        <w:t>h</w:t>
      </w:r>
      <w:r w:rsidR="007605B4" w:rsidRPr="0082388E">
        <w:rPr>
          <w:rFonts w:ascii="Arial" w:hAnsi="Arial" w:cs="Arial"/>
          <w:bCs/>
          <w:color w:val="000000"/>
          <w:sz w:val="24"/>
          <w:szCs w:val="24"/>
        </w:rPr>
        <w:t>s.</w:t>
      </w:r>
      <w:r w:rsidR="007F0C66" w:rsidRPr="0082388E">
        <w:rPr>
          <w:rFonts w:ascii="Arial" w:hAnsi="Arial" w:cs="Arial"/>
          <w:bCs/>
          <w:color w:val="000000"/>
          <w:sz w:val="24"/>
          <w:szCs w:val="24"/>
        </w:rPr>
        <w:t>,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B133B5" w:rsidRPr="0082388E">
        <w:rPr>
          <w:rFonts w:ascii="Arial" w:hAnsi="Arial" w:cs="Arial"/>
          <w:bCs/>
          <w:color w:val="000000"/>
          <w:sz w:val="24"/>
          <w:szCs w:val="24"/>
        </w:rPr>
        <w:t>hasta</w:t>
      </w:r>
      <w:r w:rsidR="007F0C66" w:rsidRPr="0082388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20232" w:rsidRPr="0082388E">
        <w:rPr>
          <w:rFonts w:ascii="Arial" w:hAnsi="Arial" w:cs="Arial"/>
          <w:bCs/>
          <w:color w:val="000000"/>
          <w:sz w:val="24"/>
          <w:szCs w:val="24"/>
        </w:rPr>
        <w:t xml:space="preserve">el </w:t>
      </w:r>
      <w:r w:rsidR="003017AE" w:rsidRPr="0082388E">
        <w:rPr>
          <w:rFonts w:ascii="Arial" w:hAnsi="Arial" w:cs="Arial"/>
          <w:bCs/>
          <w:color w:val="000000"/>
          <w:sz w:val="24"/>
          <w:szCs w:val="24"/>
        </w:rPr>
        <w:t xml:space="preserve">día </w:t>
      </w:r>
      <w:r w:rsidR="00F005C6">
        <w:rPr>
          <w:rFonts w:ascii="Arial" w:hAnsi="Arial" w:cs="Arial"/>
          <w:bCs/>
          <w:color w:val="000000"/>
          <w:sz w:val="24"/>
          <w:szCs w:val="24"/>
        </w:rPr>
        <w:t xml:space="preserve">5 de agosto de </w:t>
      </w:r>
      <w:r w:rsidR="00A03BC9" w:rsidRPr="0082388E">
        <w:rPr>
          <w:rFonts w:ascii="Arial" w:hAnsi="Arial" w:cs="Arial"/>
          <w:bCs/>
          <w:color w:val="000000"/>
          <w:sz w:val="24"/>
          <w:szCs w:val="24"/>
        </w:rPr>
        <w:t>2019</w:t>
      </w:r>
      <w:r w:rsidR="00B133B5" w:rsidRPr="0082388E">
        <w:rPr>
          <w:rFonts w:ascii="Arial" w:hAnsi="Arial" w:cs="Arial"/>
          <w:bCs/>
          <w:color w:val="000000"/>
          <w:sz w:val="24"/>
          <w:szCs w:val="24"/>
        </w:rPr>
        <w:t>.</w:t>
      </w:r>
      <w:r w:rsidR="007F0C66" w:rsidRPr="0082388E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327C03" w:rsidRPr="0082388E" w:rsidRDefault="00327C03" w:rsidP="001D4E68">
      <w:pPr>
        <w:pStyle w:val="Continuarlista2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9421C6" w:rsidRPr="0082388E" w:rsidRDefault="00327C03">
      <w:pPr>
        <w:pStyle w:val="Lista2"/>
        <w:jc w:val="both"/>
        <w:rPr>
          <w:rFonts w:ascii="Arial" w:hAnsi="Arial" w:cs="Arial"/>
          <w:b/>
          <w:bCs/>
          <w:color w:val="000000"/>
          <w:sz w:val="24"/>
          <w:szCs w:val="24"/>
          <w:lang w:val="es-ES_tradnl"/>
        </w:rPr>
      </w:pPr>
      <w:r w:rsidRPr="0082388E">
        <w:rPr>
          <w:rFonts w:ascii="Arial" w:hAnsi="Arial" w:cs="Arial"/>
          <w:b/>
          <w:bCs/>
          <w:color w:val="000000"/>
          <w:sz w:val="24"/>
          <w:szCs w:val="24"/>
        </w:rPr>
        <w:t xml:space="preserve">2.4.2   </w:t>
      </w:r>
      <w:r w:rsidR="009421C6" w:rsidRPr="0082388E">
        <w:rPr>
          <w:rFonts w:ascii="Arial" w:hAnsi="Arial" w:cs="Arial"/>
          <w:b/>
          <w:bCs/>
          <w:color w:val="000000"/>
          <w:sz w:val="24"/>
          <w:szCs w:val="24"/>
        </w:rPr>
        <w:t>PLAZO COMPLEMENTARIO.</w:t>
      </w:r>
    </w:p>
    <w:p w:rsidR="00327C03" w:rsidRPr="0082388E" w:rsidRDefault="00327C03">
      <w:pPr>
        <w:pStyle w:val="Continuarlista2"/>
        <w:jc w:val="both"/>
        <w:rPr>
          <w:rFonts w:ascii="Arial" w:hAnsi="Arial" w:cs="Arial"/>
          <w:bCs/>
          <w:color w:val="000000"/>
          <w:sz w:val="24"/>
          <w:szCs w:val="24"/>
          <w:lang w:val="es-ES_tradnl"/>
        </w:rPr>
      </w:pPr>
    </w:p>
    <w:p w:rsidR="009421C6" w:rsidRPr="0082388E" w:rsidRDefault="009421C6" w:rsidP="0015226B">
      <w:pPr>
        <w:pStyle w:val="Continuarlista2"/>
        <w:ind w:left="0"/>
        <w:jc w:val="both"/>
        <w:rPr>
          <w:rFonts w:ascii="Arial" w:hAnsi="Arial" w:cs="Arial"/>
          <w:bCs/>
          <w:color w:val="000000"/>
          <w:sz w:val="24"/>
          <w:szCs w:val="24"/>
          <w:lang w:val="es-ES_tradnl"/>
        </w:rPr>
      </w:pPr>
      <w:r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>Cuando se constate la omisión de la presentación de documentación o información, cuya agregación posterior no altere mate</w:t>
      </w:r>
      <w:r w:rsidR="001264B7"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>rialmente la igualdad de las Entidades</w:t>
      </w:r>
      <w:r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, </w:t>
      </w:r>
      <w:r w:rsidR="001264B7"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>el INAU se comunicará con la Entidad</w:t>
      </w:r>
      <w:r w:rsidRPr="0082388E"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 por escrito solicitándole subsanar la omisión y otorgándole a esos efectos un plazo improrrogable que establecerá en cada caso, pero que en ninguna circunstancia podrá ser mayor a cuarenta y ocho (48) horas.  </w:t>
      </w:r>
    </w:p>
    <w:p w:rsidR="002D03A4" w:rsidRPr="0082388E" w:rsidRDefault="002D03A4">
      <w:pPr>
        <w:pStyle w:val="Continuarlista2"/>
        <w:jc w:val="both"/>
        <w:rPr>
          <w:rFonts w:ascii="Arial" w:hAnsi="Arial" w:cs="Arial"/>
          <w:bCs/>
          <w:color w:val="000000"/>
          <w:sz w:val="24"/>
          <w:szCs w:val="24"/>
          <w:lang w:val="es-ES_tradnl"/>
        </w:rPr>
      </w:pPr>
    </w:p>
    <w:p w:rsidR="009421C6" w:rsidRPr="0082388E" w:rsidRDefault="00327C03">
      <w:pPr>
        <w:pStyle w:val="Lista2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/>
          <w:bCs/>
          <w:color w:val="000000"/>
          <w:sz w:val="24"/>
          <w:szCs w:val="24"/>
        </w:rPr>
        <w:t xml:space="preserve">2.4.3   </w:t>
      </w:r>
      <w:r w:rsidR="009421C6" w:rsidRPr="0082388E">
        <w:rPr>
          <w:rFonts w:ascii="Arial" w:hAnsi="Arial" w:cs="Arial"/>
          <w:b/>
          <w:bCs/>
          <w:color w:val="000000"/>
          <w:sz w:val="24"/>
          <w:szCs w:val="24"/>
        </w:rPr>
        <w:t xml:space="preserve">ESTUDIO Y EVALUACIÓN DE LAS PROPUESTAS. </w:t>
      </w:r>
    </w:p>
    <w:p w:rsidR="000D7827" w:rsidRPr="0082388E" w:rsidRDefault="000D7827" w:rsidP="007A364E">
      <w:pPr>
        <w:jc w:val="both"/>
        <w:rPr>
          <w:rFonts w:ascii="Arial" w:hAnsi="Arial" w:cs="Arial"/>
          <w:sz w:val="24"/>
          <w:szCs w:val="24"/>
        </w:rPr>
      </w:pPr>
    </w:p>
    <w:p w:rsidR="000D7827" w:rsidRPr="0082388E" w:rsidRDefault="000D7827" w:rsidP="007A364E">
      <w:pPr>
        <w:jc w:val="both"/>
        <w:rPr>
          <w:rFonts w:ascii="Arial" w:hAnsi="Arial" w:cs="Arial"/>
          <w:sz w:val="24"/>
          <w:szCs w:val="24"/>
        </w:rPr>
      </w:pPr>
      <w:r w:rsidRPr="0082388E">
        <w:rPr>
          <w:rFonts w:ascii="Arial" w:hAnsi="Arial" w:cs="Arial"/>
          <w:sz w:val="24"/>
          <w:szCs w:val="24"/>
        </w:rPr>
        <w:t xml:space="preserve">El tribunal evaluador estará compuesto por un </w:t>
      </w:r>
      <w:r w:rsidR="004A3B07" w:rsidRPr="0082388E">
        <w:rPr>
          <w:rFonts w:ascii="Arial" w:hAnsi="Arial" w:cs="Arial"/>
          <w:sz w:val="24"/>
          <w:szCs w:val="24"/>
        </w:rPr>
        <w:t>representante</w:t>
      </w:r>
      <w:r w:rsidRPr="0082388E">
        <w:rPr>
          <w:rFonts w:ascii="Arial" w:hAnsi="Arial" w:cs="Arial"/>
          <w:sz w:val="24"/>
          <w:szCs w:val="24"/>
        </w:rPr>
        <w:t xml:space="preserve"> del Programa Primera Infancia de INAU, </w:t>
      </w:r>
      <w:r w:rsidR="008856D5" w:rsidRPr="0082388E">
        <w:rPr>
          <w:rFonts w:ascii="Arial" w:hAnsi="Arial" w:cs="Arial"/>
          <w:sz w:val="24"/>
          <w:szCs w:val="24"/>
        </w:rPr>
        <w:t xml:space="preserve">uno de la </w:t>
      </w:r>
      <w:r w:rsidRPr="0082388E">
        <w:rPr>
          <w:rFonts w:ascii="Arial" w:hAnsi="Arial" w:cs="Arial"/>
          <w:sz w:val="24"/>
          <w:szCs w:val="24"/>
        </w:rPr>
        <w:t xml:space="preserve">Dirección Departamental de Montevideo de INAU, </w:t>
      </w:r>
      <w:r w:rsidR="008856D5" w:rsidRPr="0082388E">
        <w:rPr>
          <w:rFonts w:ascii="Arial" w:hAnsi="Arial" w:cs="Arial"/>
          <w:sz w:val="24"/>
          <w:szCs w:val="24"/>
        </w:rPr>
        <w:t xml:space="preserve">y uno de </w:t>
      </w:r>
      <w:r w:rsidRPr="0082388E">
        <w:rPr>
          <w:rFonts w:ascii="Arial" w:hAnsi="Arial" w:cs="Arial"/>
          <w:sz w:val="24"/>
          <w:szCs w:val="24"/>
        </w:rPr>
        <w:t>INDA, ANEP o MIDES, conformando una tripartita. La evaluación se realizará de acuerdo a normativa vigente, según r</w:t>
      </w:r>
      <w:r w:rsidR="00357D72" w:rsidRPr="0082388E">
        <w:rPr>
          <w:rFonts w:ascii="Arial" w:hAnsi="Arial" w:cs="Arial"/>
          <w:sz w:val="24"/>
          <w:szCs w:val="24"/>
        </w:rPr>
        <w:t xml:space="preserve">esolución del Directorio 111/15 </w:t>
      </w:r>
      <w:r w:rsidRPr="0082388E">
        <w:rPr>
          <w:rFonts w:ascii="Arial" w:hAnsi="Arial" w:cs="Arial"/>
          <w:sz w:val="24"/>
          <w:szCs w:val="24"/>
        </w:rPr>
        <w:t>(</w:t>
      </w:r>
      <w:hyperlink r:id="rId10" w:history="1">
        <w:r w:rsidRPr="0082388E">
          <w:rPr>
            <w:rStyle w:val="Hipervnculo"/>
            <w:rFonts w:ascii="Arial" w:hAnsi="Arial" w:cs="Arial"/>
            <w:sz w:val="24"/>
            <w:szCs w:val="24"/>
          </w:rPr>
          <w:t>http://www.plancaif.org.uy/</w:t>
        </w:r>
      </w:hyperlink>
      <w:r w:rsidRPr="0082388E">
        <w:rPr>
          <w:rFonts w:ascii="Arial" w:hAnsi="Arial" w:cs="Arial"/>
          <w:sz w:val="24"/>
          <w:szCs w:val="24"/>
        </w:rPr>
        <w:t>).</w:t>
      </w:r>
    </w:p>
    <w:p w:rsidR="000D7827" w:rsidRPr="0082388E" w:rsidRDefault="000D7827" w:rsidP="007A364E">
      <w:pPr>
        <w:pStyle w:val="Continuarlista2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9421C6" w:rsidRPr="0082388E" w:rsidRDefault="00327C03" w:rsidP="00551114">
      <w:pPr>
        <w:pStyle w:val="Lista"/>
        <w:numPr>
          <w:ilvl w:val="0"/>
          <w:numId w:val="13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Análisis formal</w:t>
      </w:r>
    </w:p>
    <w:p w:rsidR="00327C03" w:rsidRPr="0082388E" w:rsidRDefault="00327C03" w:rsidP="00327C03">
      <w:pPr>
        <w:pStyle w:val="Lista"/>
        <w:ind w:left="420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9421C6" w:rsidRPr="0082388E" w:rsidRDefault="009421C6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Las propuestas serán evaluadas en forma primaria, respecto del cumplimiento de los requisitos formales exigidos en las presentes Bases. </w:t>
      </w:r>
    </w:p>
    <w:p w:rsidR="009421C6" w:rsidRPr="0082388E" w:rsidRDefault="009421C6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Si se constataran defectos formales subsanables, se aplicará lo dispuesto en el numeral anterior. Si se constataran defectos formales insubsanables, la propuesta respectiva no será considerada.</w:t>
      </w:r>
    </w:p>
    <w:p w:rsidR="009421C6" w:rsidRPr="0082388E" w:rsidRDefault="009421C6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Toda propuesta que no se ajuste sustancialmente a l</w:t>
      </w:r>
      <w:r w:rsidR="00357D72" w:rsidRPr="0082388E">
        <w:rPr>
          <w:rFonts w:ascii="Arial" w:hAnsi="Arial" w:cs="Arial"/>
          <w:bCs/>
          <w:color w:val="000000"/>
          <w:sz w:val="24"/>
          <w:szCs w:val="24"/>
        </w:rPr>
        <w:t xml:space="preserve">as Bases será rechazada por el 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Tribunal </w:t>
      </w:r>
      <w:r w:rsidR="00357D72" w:rsidRPr="0082388E">
        <w:rPr>
          <w:rFonts w:ascii="Arial" w:hAnsi="Arial" w:cs="Arial"/>
          <w:bCs/>
          <w:color w:val="000000"/>
          <w:sz w:val="24"/>
          <w:szCs w:val="24"/>
        </w:rPr>
        <w:t xml:space="preserve">Evaluador quién determinará si 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>se ajusta o no a las Bases.</w:t>
      </w:r>
    </w:p>
    <w:p w:rsidR="00321F94" w:rsidRPr="0082388E" w:rsidRDefault="00321F94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9421C6" w:rsidRPr="0082388E" w:rsidRDefault="009421C6" w:rsidP="00551114">
      <w:pPr>
        <w:pStyle w:val="Lista"/>
        <w:numPr>
          <w:ilvl w:val="0"/>
          <w:numId w:val="13"/>
        </w:num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Análisis sustancial.</w:t>
      </w:r>
    </w:p>
    <w:p w:rsidR="00327C03" w:rsidRPr="0082388E" w:rsidRDefault="00327C03" w:rsidP="00327C03">
      <w:pPr>
        <w:pStyle w:val="Lista"/>
        <w:ind w:left="420"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9421C6" w:rsidRPr="0082388E" w:rsidRDefault="009421C6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Cumplida la etapa antes citada, se analizarán desde el punto de vista sustancial, las propuestas formalmente válidas.</w:t>
      </w:r>
    </w:p>
    <w:p w:rsidR="009421C6" w:rsidRPr="0082388E" w:rsidRDefault="009421C6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El análisis incluirá la verificación del cumplimiento de los requisitos técnicos exigidos y la verificación de la consistencia de la propuesta, considerando tanto sus partes como el conjunto de la misma, siguiendo el método y los criterios de evaluación que se detallan en estas Bases. </w:t>
      </w:r>
    </w:p>
    <w:p w:rsidR="009421C6" w:rsidRPr="0082388E" w:rsidRDefault="009421C6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En caso que una propuesta no cumpla los requisitos técnicos exigidos o contenga inconsistencias técnicas sustanciales, será descalificada.</w:t>
      </w:r>
    </w:p>
    <w:p w:rsidR="009421C6" w:rsidRPr="0082388E" w:rsidRDefault="009421C6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 xml:space="preserve">El </w:t>
      </w:r>
      <w:r w:rsidR="00647405" w:rsidRPr="0082388E">
        <w:rPr>
          <w:rFonts w:ascii="Arial" w:hAnsi="Arial" w:cs="Arial"/>
          <w:bCs/>
          <w:color w:val="000000"/>
          <w:sz w:val="24"/>
          <w:szCs w:val="24"/>
        </w:rPr>
        <w:t xml:space="preserve">Tribunal 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>podrá s</w:t>
      </w:r>
      <w:r w:rsidR="003C198C" w:rsidRPr="0082388E">
        <w:rPr>
          <w:rFonts w:ascii="Arial" w:hAnsi="Arial" w:cs="Arial"/>
          <w:bCs/>
          <w:color w:val="000000"/>
          <w:sz w:val="24"/>
          <w:szCs w:val="24"/>
        </w:rPr>
        <w:t xml:space="preserve">olicitar aclaraciones a la Entidad 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>respecto de las propuestas  presentadas. Mediante la solicitud de aclaraciones o su respuesta, ambas por escrito, no podrán alterarse las presentes Bases, ni la esencia de la presentación ni violar el pri</w:t>
      </w:r>
      <w:r w:rsidR="003C198C" w:rsidRPr="0082388E">
        <w:rPr>
          <w:rFonts w:ascii="Arial" w:hAnsi="Arial" w:cs="Arial"/>
          <w:bCs/>
          <w:color w:val="000000"/>
          <w:sz w:val="24"/>
          <w:szCs w:val="24"/>
        </w:rPr>
        <w:t>ncipio de igualdad entre las Entidades</w:t>
      </w:r>
      <w:r w:rsidRPr="0082388E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9421C6" w:rsidRPr="0082388E" w:rsidRDefault="009421C6">
      <w:pPr>
        <w:pStyle w:val="Continuarlista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Cs/>
          <w:color w:val="000000"/>
          <w:sz w:val="24"/>
          <w:szCs w:val="24"/>
        </w:rPr>
        <w:t>El Tribunal Evaluador elaborará los informes de evaluación del Proyecto propuesto  en lo pertinente, incluyendo toda la información necesaria para fundamentar sus conclusiones.</w:t>
      </w:r>
    </w:p>
    <w:p w:rsidR="00707578" w:rsidRPr="0082388E" w:rsidRDefault="00707578" w:rsidP="0069575B">
      <w:pPr>
        <w:pStyle w:val="Continuarlista"/>
        <w:ind w:left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9421C6" w:rsidRPr="0082388E" w:rsidRDefault="009421C6">
      <w:pPr>
        <w:pStyle w:val="Continuarlista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/>
          <w:bCs/>
          <w:color w:val="000000"/>
          <w:sz w:val="24"/>
          <w:szCs w:val="24"/>
        </w:rPr>
        <w:t xml:space="preserve">2.4.4.- REGISTRO VALORATIVO PARA SELECCIÓN DE INSTITUCIONES ASPIRANTES A GESTIÓN DE CENTRO DE ATENCIÓN INTEGRAL  DE TIEMPO PARCIAL – PERFIL </w:t>
      </w:r>
      <w:r w:rsidR="00A03BC9" w:rsidRPr="0082388E">
        <w:rPr>
          <w:rFonts w:ascii="Arial" w:hAnsi="Arial" w:cs="Arial"/>
          <w:b/>
          <w:bCs/>
          <w:color w:val="000000"/>
          <w:sz w:val="24"/>
          <w:szCs w:val="24"/>
        </w:rPr>
        <w:t>CAIF</w:t>
      </w:r>
    </w:p>
    <w:p w:rsidR="00C377E7" w:rsidRPr="0082388E" w:rsidRDefault="00C377E7">
      <w:pPr>
        <w:pStyle w:val="Continuarlista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2388E">
        <w:rPr>
          <w:rFonts w:ascii="Arial" w:hAnsi="Arial" w:cs="Arial"/>
          <w:color w:val="000000"/>
          <w:sz w:val="24"/>
          <w:szCs w:val="24"/>
        </w:rPr>
        <w:t xml:space="preserve">La propuesta se valora con un puntaje entre 0 y </w:t>
      </w:r>
      <w:r w:rsidR="00053211" w:rsidRPr="0082388E">
        <w:rPr>
          <w:rFonts w:ascii="Arial" w:hAnsi="Arial" w:cs="Arial"/>
          <w:color w:val="000000"/>
          <w:sz w:val="24"/>
          <w:szCs w:val="24"/>
        </w:rPr>
        <w:t>49</w:t>
      </w:r>
      <w:r w:rsidRPr="0082388E">
        <w:rPr>
          <w:rFonts w:ascii="Arial" w:hAnsi="Arial" w:cs="Arial"/>
          <w:color w:val="000000"/>
          <w:sz w:val="24"/>
          <w:szCs w:val="24"/>
        </w:rPr>
        <w:t xml:space="preserve"> puntos estableciéndose como puntaje mínimo </w:t>
      </w:r>
      <w:r w:rsidR="007A364E" w:rsidRPr="0082388E">
        <w:rPr>
          <w:rFonts w:ascii="Arial" w:hAnsi="Arial" w:cs="Arial"/>
          <w:color w:val="000000"/>
          <w:sz w:val="24"/>
          <w:szCs w:val="24"/>
        </w:rPr>
        <w:t>2</w:t>
      </w:r>
      <w:r w:rsidR="00053211" w:rsidRPr="0082388E">
        <w:rPr>
          <w:rFonts w:ascii="Arial" w:hAnsi="Arial" w:cs="Arial"/>
          <w:color w:val="000000"/>
          <w:sz w:val="24"/>
          <w:szCs w:val="24"/>
        </w:rPr>
        <w:t>2</w:t>
      </w:r>
      <w:r w:rsidRPr="0082388E">
        <w:rPr>
          <w:rFonts w:ascii="Arial" w:hAnsi="Arial" w:cs="Arial"/>
          <w:color w:val="000000"/>
          <w:sz w:val="24"/>
          <w:szCs w:val="24"/>
        </w:rPr>
        <w:t xml:space="preserve"> </w:t>
      </w:r>
      <w:r w:rsidR="0015226B" w:rsidRPr="0082388E">
        <w:rPr>
          <w:rFonts w:ascii="Arial" w:hAnsi="Arial" w:cs="Arial"/>
          <w:color w:val="000000"/>
          <w:sz w:val="24"/>
          <w:szCs w:val="24"/>
        </w:rPr>
        <w:t xml:space="preserve">puntos, </w:t>
      </w:r>
      <w:r w:rsidRPr="0082388E">
        <w:rPr>
          <w:rFonts w:ascii="Arial" w:hAnsi="Arial" w:cs="Arial"/>
          <w:color w:val="000000"/>
          <w:sz w:val="24"/>
          <w:szCs w:val="24"/>
        </w:rPr>
        <w:t xml:space="preserve">y puntaje máximo </w:t>
      </w:r>
      <w:r w:rsidR="007A4195" w:rsidRPr="0082388E">
        <w:rPr>
          <w:rFonts w:ascii="Arial" w:hAnsi="Arial" w:cs="Arial"/>
          <w:color w:val="000000"/>
          <w:sz w:val="24"/>
          <w:szCs w:val="24"/>
        </w:rPr>
        <w:t>4</w:t>
      </w:r>
      <w:r w:rsidR="00053211" w:rsidRPr="0082388E">
        <w:rPr>
          <w:rFonts w:ascii="Arial" w:hAnsi="Arial" w:cs="Arial"/>
          <w:color w:val="000000"/>
          <w:sz w:val="24"/>
          <w:szCs w:val="24"/>
        </w:rPr>
        <w:t>9</w:t>
      </w:r>
      <w:r w:rsidRPr="0082388E">
        <w:rPr>
          <w:rFonts w:ascii="Arial" w:hAnsi="Arial" w:cs="Arial"/>
          <w:color w:val="000000"/>
          <w:sz w:val="24"/>
          <w:szCs w:val="24"/>
        </w:rPr>
        <w:t xml:space="preserve"> puntos, teniendo en cuenta los factores que se indican a continuación</w:t>
      </w:r>
      <w:r w:rsidR="003A6862" w:rsidRPr="0082388E">
        <w:rPr>
          <w:rFonts w:ascii="Arial" w:hAnsi="Arial" w:cs="Arial"/>
          <w:color w:val="000000"/>
          <w:sz w:val="24"/>
          <w:szCs w:val="24"/>
        </w:rPr>
        <w:t>:</w:t>
      </w:r>
    </w:p>
    <w:p w:rsidR="00175D27" w:rsidRPr="0082388E" w:rsidRDefault="00175D27">
      <w:pPr>
        <w:pStyle w:val="Continuarlista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377E7" w:rsidRPr="0082388E" w:rsidRDefault="00C377E7" w:rsidP="00321F94">
      <w:pPr>
        <w:pStyle w:val="Continuarlista"/>
        <w:numPr>
          <w:ilvl w:val="0"/>
          <w:numId w:val="30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/>
          <w:bCs/>
          <w:color w:val="000000"/>
          <w:sz w:val="24"/>
          <w:szCs w:val="24"/>
        </w:rPr>
        <w:t>Personería Jurídica aprobada por MEC y vigente</w:t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350"/>
        <w:gridCol w:w="2241"/>
        <w:gridCol w:w="2041"/>
      </w:tblGrid>
      <w:tr w:rsidR="00FF4953" w:rsidRPr="0082388E" w:rsidTr="00BD3359">
        <w:tc>
          <w:tcPr>
            <w:tcW w:w="2486" w:type="dxa"/>
          </w:tcPr>
          <w:p w:rsidR="00FF4953" w:rsidRPr="0082388E" w:rsidRDefault="00FF4953" w:rsidP="00BD3359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Referencia</w:t>
            </w:r>
          </w:p>
        </w:tc>
        <w:tc>
          <w:tcPr>
            <w:tcW w:w="2350" w:type="dxa"/>
          </w:tcPr>
          <w:p w:rsidR="00FF4953" w:rsidRPr="0082388E" w:rsidRDefault="00FF4953" w:rsidP="00BD3359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FF4953" w:rsidRPr="0082388E" w:rsidRDefault="00FF4953" w:rsidP="00BD3359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FF4953" w:rsidRPr="0082388E" w:rsidRDefault="00FF4953" w:rsidP="00BD3359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FF4953" w:rsidRPr="0082388E" w:rsidTr="00BD3359">
        <w:tc>
          <w:tcPr>
            <w:tcW w:w="2486" w:type="dxa"/>
          </w:tcPr>
          <w:p w:rsidR="00FF4953" w:rsidRPr="0082388E" w:rsidRDefault="00FF4953" w:rsidP="00BD3359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Cumple requisitos</w:t>
            </w:r>
          </w:p>
        </w:tc>
        <w:tc>
          <w:tcPr>
            <w:tcW w:w="2350" w:type="dxa"/>
          </w:tcPr>
          <w:p w:rsidR="00FF4953" w:rsidRPr="0082388E" w:rsidRDefault="00FF4953" w:rsidP="006F2BE3">
            <w:pPr>
              <w:pStyle w:val="Continuarlista"/>
              <w:ind w:left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41" w:type="dxa"/>
          </w:tcPr>
          <w:p w:rsidR="00FF4953" w:rsidRPr="0082388E" w:rsidRDefault="00FF4953" w:rsidP="00BD3359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FF4953" w:rsidRPr="0082388E" w:rsidRDefault="00FF4953" w:rsidP="00BD3359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4953" w:rsidRPr="0082388E" w:rsidTr="00BD3359">
        <w:tc>
          <w:tcPr>
            <w:tcW w:w="2486" w:type="dxa"/>
          </w:tcPr>
          <w:p w:rsidR="00FF4953" w:rsidRPr="0082388E" w:rsidRDefault="00FF4953" w:rsidP="00BD3359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cumple con requisitos, se excluye la propuesta</w:t>
            </w:r>
          </w:p>
        </w:tc>
        <w:tc>
          <w:tcPr>
            <w:tcW w:w="2350" w:type="dxa"/>
          </w:tcPr>
          <w:p w:rsidR="00FF4953" w:rsidRPr="0082388E" w:rsidRDefault="00FF4953" w:rsidP="006F2BE3">
            <w:pPr>
              <w:pStyle w:val="Continuarlista"/>
              <w:ind w:left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41" w:type="dxa"/>
          </w:tcPr>
          <w:p w:rsidR="00FF4953" w:rsidRPr="0082388E" w:rsidRDefault="00FF4953" w:rsidP="00BD3359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FF4953" w:rsidRPr="0082388E" w:rsidRDefault="00FF4953" w:rsidP="00BD3359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321F94" w:rsidRPr="0082388E" w:rsidRDefault="00321F94" w:rsidP="00175D27">
      <w:pPr>
        <w:pStyle w:val="Continuarlista"/>
        <w:ind w:left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75D27" w:rsidRPr="0082388E" w:rsidRDefault="00175D27" w:rsidP="00321F94">
      <w:pPr>
        <w:pStyle w:val="Continuarlista"/>
        <w:numPr>
          <w:ilvl w:val="0"/>
          <w:numId w:val="30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/>
          <w:bCs/>
          <w:color w:val="000000"/>
          <w:sz w:val="24"/>
          <w:szCs w:val="24"/>
        </w:rPr>
        <w:t>Objeto Social acorde a los fines de INAU</w:t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350"/>
        <w:gridCol w:w="2241"/>
        <w:gridCol w:w="2041"/>
      </w:tblGrid>
      <w:tr w:rsidR="00FF4953" w:rsidRPr="0082388E" w:rsidTr="00BD3359">
        <w:tc>
          <w:tcPr>
            <w:tcW w:w="2486" w:type="dxa"/>
          </w:tcPr>
          <w:p w:rsidR="00FF4953" w:rsidRPr="0082388E" w:rsidRDefault="00FF4953" w:rsidP="00BD3359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  <w:tc>
          <w:tcPr>
            <w:tcW w:w="2350" w:type="dxa"/>
          </w:tcPr>
          <w:p w:rsidR="00FF4953" w:rsidRPr="0082388E" w:rsidRDefault="00FF4953" w:rsidP="00BD3359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FF4953" w:rsidRPr="0082388E" w:rsidRDefault="00FF4953" w:rsidP="00BD3359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FF4953" w:rsidRPr="0082388E" w:rsidRDefault="00FF4953" w:rsidP="00BD3359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FF4953" w:rsidRPr="0082388E" w:rsidTr="00BD3359">
        <w:tc>
          <w:tcPr>
            <w:tcW w:w="2486" w:type="dxa"/>
          </w:tcPr>
          <w:p w:rsidR="00FF4953" w:rsidRPr="0082388E" w:rsidRDefault="00FF4953" w:rsidP="00BD3359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Cumple requisitos</w:t>
            </w:r>
          </w:p>
        </w:tc>
        <w:tc>
          <w:tcPr>
            <w:tcW w:w="2350" w:type="dxa"/>
          </w:tcPr>
          <w:p w:rsidR="00FF4953" w:rsidRPr="0082388E" w:rsidRDefault="00FF4953" w:rsidP="00BD3359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241" w:type="dxa"/>
          </w:tcPr>
          <w:p w:rsidR="00FF4953" w:rsidRPr="0082388E" w:rsidRDefault="00FF4953" w:rsidP="00BD3359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FF4953" w:rsidRPr="0082388E" w:rsidRDefault="00FF4953" w:rsidP="00BD3359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4953" w:rsidRPr="0082388E" w:rsidTr="00BD3359">
        <w:tc>
          <w:tcPr>
            <w:tcW w:w="2486" w:type="dxa"/>
          </w:tcPr>
          <w:p w:rsidR="00FF4953" w:rsidRPr="0082388E" w:rsidRDefault="00FF4953" w:rsidP="00BD3359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Ampliación de objeto en trámite</w:t>
            </w:r>
          </w:p>
        </w:tc>
        <w:tc>
          <w:tcPr>
            <w:tcW w:w="2350" w:type="dxa"/>
          </w:tcPr>
          <w:p w:rsidR="00FF4953" w:rsidRPr="0082388E" w:rsidRDefault="00FF4953" w:rsidP="00BD3359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241" w:type="dxa"/>
          </w:tcPr>
          <w:p w:rsidR="00FF4953" w:rsidRPr="0082388E" w:rsidRDefault="00FF4953" w:rsidP="00BD3359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FF4953" w:rsidRPr="0082388E" w:rsidRDefault="00FF4953" w:rsidP="00BD3359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4953" w:rsidRPr="0082388E" w:rsidTr="00BD3359">
        <w:tc>
          <w:tcPr>
            <w:tcW w:w="2486" w:type="dxa"/>
          </w:tcPr>
          <w:p w:rsidR="00FF4953" w:rsidRPr="0082388E" w:rsidRDefault="00FF4953" w:rsidP="00BD3359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cumple con requisitos, se excluye la propuesta</w:t>
            </w:r>
          </w:p>
        </w:tc>
        <w:tc>
          <w:tcPr>
            <w:tcW w:w="2350" w:type="dxa"/>
          </w:tcPr>
          <w:p w:rsidR="00FF4953" w:rsidRPr="0082388E" w:rsidRDefault="00FF4953" w:rsidP="00BD3359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2241" w:type="dxa"/>
          </w:tcPr>
          <w:p w:rsidR="00FF4953" w:rsidRPr="0082388E" w:rsidRDefault="00FF4953" w:rsidP="00BD3359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FF4953" w:rsidRPr="0082388E" w:rsidRDefault="00FF4953" w:rsidP="00BD3359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75D27" w:rsidRPr="0082388E" w:rsidRDefault="00175D27" w:rsidP="00175D27">
      <w:pPr>
        <w:pStyle w:val="Continuarlista"/>
        <w:ind w:left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75D27" w:rsidRPr="0082388E" w:rsidRDefault="00175D27" w:rsidP="00321F94">
      <w:pPr>
        <w:pStyle w:val="Continuarlista"/>
        <w:numPr>
          <w:ilvl w:val="0"/>
          <w:numId w:val="30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2388E">
        <w:rPr>
          <w:rFonts w:ascii="Arial" w:hAnsi="Arial" w:cs="Arial"/>
          <w:b/>
          <w:bCs/>
          <w:color w:val="000000"/>
          <w:sz w:val="24"/>
          <w:szCs w:val="24"/>
        </w:rPr>
        <w:t>Local adecuado según normativa del MEC</w:t>
      </w:r>
      <w:r w:rsidR="00357D72" w:rsidRPr="0082388E">
        <w:rPr>
          <w:rStyle w:val="Refdenotaalpie"/>
          <w:rFonts w:ascii="Arial" w:hAnsi="Arial" w:cs="Arial"/>
          <w:b/>
          <w:bCs/>
          <w:color w:val="000000"/>
          <w:sz w:val="24"/>
          <w:szCs w:val="24"/>
        </w:rPr>
        <w:footnoteReference w:id="1"/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350"/>
        <w:gridCol w:w="2241"/>
        <w:gridCol w:w="2041"/>
      </w:tblGrid>
      <w:tr w:rsidR="00FF4953" w:rsidRPr="0082388E" w:rsidTr="00FF4953">
        <w:tc>
          <w:tcPr>
            <w:tcW w:w="2486" w:type="dxa"/>
          </w:tcPr>
          <w:p w:rsidR="00FF4953" w:rsidRPr="0082388E" w:rsidRDefault="00FF4953" w:rsidP="00FF4953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  <w:tc>
          <w:tcPr>
            <w:tcW w:w="2350" w:type="dxa"/>
          </w:tcPr>
          <w:p w:rsidR="00FF4953" w:rsidRPr="0082388E" w:rsidRDefault="00FF4953" w:rsidP="00FF4953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FF4953" w:rsidRPr="0082388E" w:rsidRDefault="00FF4953" w:rsidP="00FF4953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FF4953" w:rsidRPr="0082388E" w:rsidRDefault="00FF4953" w:rsidP="00FF4953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FF4953" w:rsidRPr="0082388E" w:rsidTr="00FF4953">
        <w:tc>
          <w:tcPr>
            <w:tcW w:w="2486" w:type="dxa"/>
          </w:tcPr>
          <w:p w:rsidR="00FF4953" w:rsidRPr="0082388E" w:rsidRDefault="00FF4953" w:rsidP="00175D27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Local propio y adecuado</w:t>
            </w:r>
          </w:p>
        </w:tc>
        <w:tc>
          <w:tcPr>
            <w:tcW w:w="2350" w:type="dxa"/>
          </w:tcPr>
          <w:p w:rsidR="00FF4953" w:rsidRPr="0082388E" w:rsidRDefault="00FF4953" w:rsidP="00175D27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41" w:type="dxa"/>
          </w:tcPr>
          <w:p w:rsidR="00FF4953" w:rsidRPr="0082388E" w:rsidRDefault="00FF4953" w:rsidP="00175D27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FF4953" w:rsidRPr="0082388E" w:rsidRDefault="00FF4953" w:rsidP="00175D27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4953" w:rsidRPr="0082388E" w:rsidTr="00FF4953">
        <w:tc>
          <w:tcPr>
            <w:tcW w:w="2486" w:type="dxa"/>
          </w:tcPr>
          <w:p w:rsidR="00FF4953" w:rsidRPr="0082388E" w:rsidRDefault="00FF4953" w:rsidP="00175D27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Local alquilado y adecuado</w:t>
            </w:r>
          </w:p>
        </w:tc>
        <w:tc>
          <w:tcPr>
            <w:tcW w:w="2350" w:type="dxa"/>
          </w:tcPr>
          <w:p w:rsidR="00FF4953" w:rsidRPr="0082388E" w:rsidRDefault="00FF4953" w:rsidP="00175D27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FF4953" w:rsidRPr="0082388E" w:rsidRDefault="00FF4953" w:rsidP="00175D27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FF4953" w:rsidRPr="0082388E" w:rsidRDefault="00FF4953" w:rsidP="00175D27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C6D0B" w:rsidRPr="0082388E" w:rsidRDefault="00CC6D0B" w:rsidP="00D71F51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8F5462" w:rsidRPr="0082388E" w:rsidRDefault="008F5462" w:rsidP="00D71F51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FF4953" w:rsidRPr="0082388E" w:rsidRDefault="003A6862" w:rsidP="003A6862">
      <w:pPr>
        <w:pStyle w:val="Textoindependiente"/>
        <w:numPr>
          <w:ilvl w:val="0"/>
          <w:numId w:val="30"/>
        </w:numPr>
        <w:jc w:val="both"/>
        <w:rPr>
          <w:rFonts w:ascii="Arial" w:hAnsi="Arial" w:cs="Arial"/>
          <w:b w:val="0"/>
          <w:bCs/>
          <w:color w:val="000000"/>
          <w:szCs w:val="24"/>
        </w:rPr>
      </w:pPr>
      <w:r w:rsidRPr="0082388E">
        <w:rPr>
          <w:rFonts w:ascii="Arial" w:hAnsi="Arial" w:cs="Arial"/>
          <w:bCs/>
          <w:color w:val="000000"/>
          <w:szCs w:val="24"/>
        </w:rPr>
        <w:t xml:space="preserve"> </w:t>
      </w:r>
      <w:r w:rsidR="00FF4953" w:rsidRPr="0082388E">
        <w:rPr>
          <w:rFonts w:ascii="Arial" w:hAnsi="Arial" w:cs="Arial"/>
          <w:bCs/>
          <w:color w:val="000000"/>
          <w:szCs w:val="24"/>
        </w:rPr>
        <w:t>Antecedentes de trabajo de promoci</w:t>
      </w:r>
      <w:r w:rsidR="00AE4EF0" w:rsidRPr="0082388E">
        <w:rPr>
          <w:rFonts w:ascii="Arial" w:hAnsi="Arial" w:cs="Arial"/>
          <w:bCs/>
          <w:color w:val="000000"/>
          <w:szCs w:val="24"/>
        </w:rPr>
        <w:t xml:space="preserve">ón </w:t>
      </w:r>
      <w:r w:rsidR="008F5462" w:rsidRPr="0082388E">
        <w:rPr>
          <w:rFonts w:ascii="Arial" w:hAnsi="Arial" w:cs="Arial"/>
          <w:bCs/>
          <w:color w:val="000000"/>
          <w:szCs w:val="24"/>
        </w:rPr>
        <w:t>comunitaria en la zona de referencia. Se puntúa antecedentes institucionales o del equipo técnico (en caso de que sea cooperativa de trabajo</w:t>
      </w:r>
      <w:r w:rsidR="00623CF6" w:rsidRPr="0082388E">
        <w:rPr>
          <w:rFonts w:ascii="Arial" w:hAnsi="Arial" w:cs="Arial"/>
          <w:bCs/>
          <w:color w:val="000000"/>
          <w:szCs w:val="24"/>
        </w:rPr>
        <w:t>, de su Directiva siempre y cuando se propongan como integrantes del mismo</w:t>
      </w:r>
      <w:r w:rsidR="008F5462" w:rsidRPr="0082388E">
        <w:rPr>
          <w:rFonts w:ascii="Arial" w:hAnsi="Arial" w:cs="Arial"/>
          <w:bCs/>
          <w:color w:val="000000"/>
          <w:szCs w:val="24"/>
        </w:rPr>
        <w:t>)</w:t>
      </w:r>
    </w:p>
    <w:p w:rsidR="00FF4953" w:rsidRPr="0082388E" w:rsidRDefault="00FF4953" w:rsidP="00D71F51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350"/>
        <w:gridCol w:w="2241"/>
        <w:gridCol w:w="2041"/>
      </w:tblGrid>
      <w:tr w:rsidR="008F5462" w:rsidRPr="0082388E" w:rsidTr="003845FC">
        <w:tc>
          <w:tcPr>
            <w:tcW w:w="2486" w:type="dxa"/>
          </w:tcPr>
          <w:p w:rsidR="008F5462" w:rsidRPr="0082388E" w:rsidRDefault="008F5462" w:rsidP="003845FC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  <w:tc>
          <w:tcPr>
            <w:tcW w:w="2350" w:type="dxa"/>
          </w:tcPr>
          <w:p w:rsidR="008F5462" w:rsidRPr="0082388E" w:rsidRDefault="008F5462" w:rsidP="003845FC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8F5462" w:rsidRPr="0082388E" w:rsidRDefault="008F5462" w:rsidP="003845FC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8F5462" w:rsidRPr="0082388E" w:rsidRDefault="008F5462" w:rsidP="003845FC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8F5462" w:rsidRPr="0082388E" w:rsidTr="003845FC">
        <w:tc>
          <w:tcPr>
            <w:tcW w:w="2486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Sin experiencia de trabajo en la zona</w:t>
            </w:r>
          </w:p>
        </w:tc>
        <w:tc>
          <w:tcPr>
            <w:tcW w:w="2350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41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5462" w:rsidRPr="0082388E" w:rsidTr="003845FC">
        <w:tc>
          <w:tcPr>
            <w:tcW w:w="2486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Certifica antecedentes en la zona</w:t>
            </w:r>
            <w:r w:rsidR="007A364E"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(1 servicio)</w:t>
            </w:r>
          </w:p>
        </w:tc>
        <w:tc>
          <w:tcPr>
            <w:tcW w:w="2350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5462" w:rsidRPr="0082388E" w:rsidTr="003845FC">
        <w:tc>
          <w:tcPr>
            <w:tcW w:w="2486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Certifica más de un servicio</w:t>
            </w:r>
          </w:p>
        </w:tc>
        <w:tc>
          <w:tcPr>
            <w:tcW w:w="2350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41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5462" w:rsidRPr="0082388E" w:rsidTr="003845FC">
        <w:tc>
          <w:tcPr>
            <w:tcW w:w="2486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Certifica antecedente en gestión de CAIF en la zona de referencia</w:t>
            </w:r>
          </w:p>
        </w:tc>
        <w:tc>
          <w:tcPr>
            <w:tcW w:w="2350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 adicional</w:t>
            </w:r>
          </w:p>
        </w:tc>
        <w:tc>
          <w:tcPr>
            <w:tcW w:w="2241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321F94" w:rsidRPr="0082388E" w:rsidRDefault="00321F94" w:rsidP="00D71F51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8F5462" w:rsidRPr="0082388E" w:rsidRDefault="008F5462" w:rsidP="003A6862">
      <w:pPr>
        <w:pStyle w:val="Textoindependiente"/>
        <w:numPr>
          <w:ilvl w:val="0"/>
          <w:numId w:val="30"/>
        </w:numPr>
        <w:jc w:val="both"/>
        <w:rPr>
          <w:rFonts w:ascii="Arial" w:hAnsi="Arial" w:cs="Arial"/>
          <w:bCs/>
          <w:color w:val="000000"/>
          <w:szCs w:val="24"/>
        </w:rPr>
      </w:pPr>
      <w:r w:rsidRPr="0082388E">
        <w:rPr>
          <w:rFonts w:ascii="Arial" w:hAnsi="Arial" w:cs="Arial"/>
          <w:bCs/>
          <w:color w:val="000000"/>
          <w:szCs w:val="24"/>
        </w:rPr>
        <w:lastRenderedPageBreak/>
        <w:t>Antecedentes de trabajo de promoción comunitaria en otras zonas. Se puntúa antecedentes institucionales o de equipo técnico.</w:t>
      </w:r>
    </w:p>
    <w:p w:rsidR="008F5462" w:rsidRPr="0082388E" w:rsidRDefault="008F5462" w:rsidP="00D71F51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350"/>
        <w:gridCol w:w="2241"/>
        <w:gridCol w:w="2041"/>
      </w:tblGrid>
      <w:tr w:rsidR="008F5462" w:rsidRPr="0082388E" w:rsidTr="003845FC">
        <w:tc>
          <w:tcPr>
            <w:tcW w:w="2486" w:type="dxa"/>
          </w:tcPr>
          <w:p w:rsidR="008F5462" w:rsidRPr="0082388E" w:rsidRDefault="008F5462" w:rsidP="003845FC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  <w:tc>
          <w:tcPr>
            <w:tcW w:w="2350" w:type="dxa"/>
          </w:tcPr>
          <w:p w:rsidR="008F5462" w:rsidRPr="0082388E" w:rsidRDefault="008F5462" w:rsidP="003845FC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8F5462" w:rsidRPr="0082388E" w:rsidRDefault="008F5462" w:rsidP="003845FC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8F5462" w:rsidRPr="0082388E" w:rsidRDefault="008F5462" w:rsidP="003845FC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8F5462" w:rsidRPr="0082388E" w:rsidTr="003845FC">
        <w:tc>
          <w:tcPr>
            <w:tcW w:w="2486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posee antecedentes</w:t>
            </w:r>
          </w:p>
        </w:tc>
        <w:tc>
          <w:tcPr>
            <w:tcW w:w="2350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41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5462" w:rsidRPr="0082388E" w:rsidTr="003845FC">
        <w:tc>
          <w:tcPr>
            <w:tcW w:w="2486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Por cada certificado de antecedentes de diferentes servicios </w:t>
            </w: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br/>
              <w:t>(máximo 3 puntos)</w:t>
            </w:r>
          </w:p>
        </w:tc>
        <w:tc>
          <w:tcPr>
            <w:tcW w:w="2350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F5462" w:rsidRPr="0082388E" w:rsidTr="003845FC">
        <w:tc>
          <w:tcPr>
            <w:tcW w:w="2486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Antecedente de gestión en CAIF</w:t>
            </w:r>
          </w:p>
        </w:tc>
        <w:tc>
          <w:tcPr>
            <w:tcW w:w="2350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8F5462" w:rsidRPr="0082388E" w:rsidRDefault="008F5462" w:rsidP="003845FC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F5462" w:rsidRPr="0082388E" w:rsidRDefault="008F5462" w:rsidP="00D71F51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321F94" w:rsidRPr="0082388E" w:rsidRDefault="00321F94" w:rsidP="00D71F51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8F5462" w:rsidRPr="0082388E" w:rsidRDefault="008F5462" w:rsidP="003A6862">
      <w:pPr>
        <w:pStyle w:val="Textoindependiente"/>
        <w:numPr>
          <w:ilvl w:val="0"/>
          <w:numId w:val="30"/>
        </w:numPr>
        <w:jc w:val="both"/>
        <w:rPr>
          <w:rFonts w:ascii="Arial" w:hAnsi="Arial" w:cs="Arial"/>
          <w:bCs/>
          <w:color w:val="000000"/>
          <w:szCs w:val="24"/>
        </w:rPr>
      </w:pPr>
      <w:r w:rsidRPr="0082388E">
        <w:rPr>
          <w:rFonts w:ascii="Arial" w:hAnsi="Arial" w:cs="Arial"/>
          <w:bCs/>
          <w:color w:val="000000"/>
          <w:szCs w:val="24"/>
        </w:rPr>
        <w:t>Experiencia de trabajo en programas socioeducativos que incluyan a la familia para niños menores de 4 años</w:t>
      </w:r>
      <w:r w:rsidR="006F2BE3" w:rsidRPr="0082388E">
        <w:rPr>
          <w:rFonts w:ascii="Arial" w:hAnsi="Arial" w:cs="Arial"/>
          <w:bCs/>
          <w:color w:val="000000"/>
          <w:szCs w:val="24"/>
        </w:rPr>
        <w:t>.</w:t>
      </w:r>
    </w:p>
    <w:p w:rsidR="006F2BE3" w:rsidRPr="0082388E" w:rsidRDefault="006F2BE3" w:rsidP="00D71F51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6F2BE3" w:rsidRPr="0082388E" w:rsidRDefault="006F2BE3" w:rsidP="00D71F51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350"/>
        <w:gridCol w:w="2241"/>
        <w:gridCol w:w="2041"/>
      </w:tblGrid>
      <w:tr w:rsidR="006F2BE3" w:rsidRPr="0082388E" w:rsidTr="003845FC">
        <w:tc>
          <w:tcPr>
            <w:tcW w:w="2486" w:type="dxa"/>
          </w:tcPr>
          <w:p w:rsidR="006F2BE3" w:rsidRPr="0082388E" w:rsidRDefault="006F2BE3" w:rsidP="003845FC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  <w:tc>
          <w:tcPr>
            <w:tcW w:w="2350" w:type="dxa"/>
          </w:tcPr>
          <w:p w:rsidR="006F2BE3" w:rsidRPr="0082388E" w:rsidRDefault="006F2BE3" w:rsidP="003845FC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6F2BE3" w:rsidRPr="0082388E" w:rsidRDefault="006F2BE3" w:rsidP="003845FC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6F2BE3" w:rsidRPr="0082388E" w:rsidRDefault="006F2BE3" w:rsidP="003845FC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6F2BE3" w:rsidRPr="0082388E" w:rsidTr="003845FC">
        <w:tc>
          <w:tcPr>
            <w:tcW w:w="2486" w:type="dxa"/>
          </w:tcPr>
          <w:p w:rsidR="006F2BE3" w:rsidRPr="0082388E" w:rsidRDefault="006F2BE3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Sin antecedentes</w:t>
            </w:r>
          </w:p>
        </w:tc>
        <w:tc>
          <w:tcPr>
            <w:tcW w:w="2350" w:type="dxa"/>
          </w:tcPr>
          <w:p w:rsidR="006F2BE3" w:rsidRPr="0082388E" w:rsidRDefault="006F2BE3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41" w:type="dxa"/>
          </w:tcPr>
          <w:p w:rsidR="006F2BE3" w:rsidRPr="0082388E" w:rsidRDefault="006F2BE3" w:rsidP="003845FC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6F2BE3" w:rsidRPr="0082388E" w:rsidRDefault="006F2BE3" w:rsidP="003845FC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F2BE3" w:rsidRPr="0082388E" w:rsidTr="003845FC">
        <w:tc>
          <w:tcPr>
            <w:tcW w:w="2486" w:type="dxa"/>
          </w:tcPr>
          <w:p w:rsidR="006F2BE3" w:rsidRPr="0082388E" w:rsidRDefault="006F2BE3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Por cada certificado de antecedentes de distintos servicios (máximo 3 puntos)</w:t>
            </w:r>
          </w:p>
        </w:tc>
        <w:tc>
          <w:tcPr>
            <w:tcW w:w="2350" w:type="dxa"/>
          </w:tcPr>
          <w:p w:rsidR="006F2BE3" w:rsidRPr="0082388E" w:rsidRDefault="006F2BE3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6F2BE3" w:rsidRPr="0082388E" w:rsidRDefault="006F2BE3" w:rsidP="003845FC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6F2BE3" w:rsidRPr="0082388E" w:rsidRDefault="006F2BE3" w:rsidP="003845FC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6F2BE3" w:rsidRPr="0082388E" w:rsidRDefault="006F2BE3" w:rsidP="00D71F51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321F94" w:rsidRPr="0082388E" w:rsidRDefault="00321F94" w:rsidP="00D71F51">
      <w:pPr>
        <w:pStyle w:val="Textoindependiente"/>
        <w:jc w:val="both"/>
        <w:rPr>
          <w:rFonts w:ascii="Arial" w:hAnsi="Arial" w:cs="Arial"/>
          <w:bCs/>
          <w:color w:val="000000"/>
          <w:szCs w:val="24"/>
        </w:rPr>
      </w:pPr>
    </w:p>
    <w:p w:rsidR="006F2BE3" w:rsidRPr="0082388E" w:rsidRDefault="006F2BE3" w:rsidP="003A6862">
      <w:pPr>
        <w:pStyle w:val="Textoindependiente"/>
        <w:numPr>
          <w:ilvl w:val="0"/>
          <w:numId w:val="30"/>
        </w:numPr>
        <w:jc w:val="both"/>
        <w:rPr>
          <w:rFonts w:ascii="Arial" w:hAnsi="Arial" w:cs="Arial"/>
          <w:bCs/>
          <w:color w:val="000000"/>
          <w:szCs w:val="24"/>
        </w:rPr>
      </w:pPr>
      <w:r w:rsidRPr="0082388E">
        <w:rPr>
          <w:rFonts w:ascii="Arial" w:hAnsi="Arial" w:cs="Arial"/>
          <w:bCs/>
          <w:color w:val="000000"/>
          <w:szCs w:val="24"/>
        </w:rPr>
        <w:t>Antecedentes de convenios con INAU</w:t>
      </w:r>
    </w:p>
    <w:p w:rsidR="006F2BE3" w:rsidRPr="0082388E" w:rsidRDefault="006F2BE3" w:rsidP="00D71F51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1217"/>
        <w:gridCol w:w="2241"/>
        <w:gridCol w:w="2041"/>
      </w:tblGrid>
      <w:tr w:rsidR="006F2BE3" w:rsidRPr="0082388E" w:rsidTr="0066453D">
        <w:tc>
          <w:tcPr>
            <w:tcW w:w="2486" w:type="dxa"/>
          </w:tcPr>
          <w:p w:rsidR="006F2BE3" w:rsidRPr="0082388E" w:rsidRDefault="006F2BE3" w:rsidP="003845FC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  <w:tc>
          <w:tcPr>
            <w:tcW w:w="1217" w:type="dxa"/>
          </w:tcPr>
          <w:p w:rsidR="006F2BE3" w:rsidRPr="0082388E" w:rsidRDefault="006F2BE3" w:rsidP="003845FC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6F2BE3" w:rsidRPr="0082388E" w:rsidRDefault="006F2BE3" w:rsidP="003845FC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6F2BE3" w:rsidRPr="0082388E" w:rsidRDefault="006F2BE3" w:rsidP="003845FC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6F2BE3" w:rsidRPr="0082388E" w:rsidTr="0066453D">
        <w:tc>
          <w:tcPr>
            <w:tcW w:w="2486" w:type="dxa"/>
          </w:tcPr>
          <w:p w:rsidR="006F2BE3" w:rsidRPr="0082388E" w:rsidRDefault="006F2BE3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Informe negativo</w:t>
            </w:r>
          </w:p>
        </w:tc>
        <w:tc>
          <w:tcPr>
            <w:tcW w:w="1217" w:type="dxa"/>
          </w:tcPr>
          <w:p w:rsidR="006F2BE3" w:rsidRPr="0082388E" w:rsidRDefault="006F2BE3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41" w:type="dxa"/>
          </w:tcPr>
          <w:p w:rsidR="006F2BE3" w:rsidRPr="0082388E" w:rsidRDefault="006F2BE3" w:rsidP="003845FC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6F2BE3" w:rsidRPr="0082388E" w:rsidRDefault="006F2BE3" w:rsidP="003845FC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F2BE3" w:rsidRPr="0082388E" w:rsidTr="0066453D">
        <w:tc>
          <w:tcPr>
            <w:tcW w:w="2486" w:type="dxa"/>
          </w:tcPr>
          <w:p w:rsidR="006F2BE3" w:rsidRPr="0082388E" w:rsidRDefault="006F2BE3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Informe positivo. Se otorgara 0.5 punto ítem valorado como positivo acorde a la información solicitada a oficinas </w:t>
            </w:r>
            <w:r w:rsidR="0015226B"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involucradas (Área Supervisió</w:t>
            </w: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 – PPI y División Convenios INAU)</w:t>
            </w:r>
          </w:p>
        </w:tc>
        <w:tc>
          <w:tcPr>
            <w:tcW w:w="1217" w:type="dxa"/>
          </w:tcPr>
          <w:p w:rsidR="006F2BE3" w:rsidRPr="0082388E" w:rsidRDefault="007A364E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  <w:p w:rsidR="007A364E" w:rsidRPr="0082388E" w:rsidRDefault="007A364E" w:rsidP="003845FC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41" w:type="dxa"/>
          </w:tcPr>
          <w:p w:rsidR="006F2BE3" w:rsidRPr="0082388E" w:rsidRDefault="006F2BE3" w:rsidP="003845FC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6F2BE3" w:rsidRPr="0082388E" w:rsidRDefault="006F2BE3" w:rsidP="003845FC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6F2BE3" w:rsidRPr="0082388E" w:rsidRDefault="006F2BE3" w:rsidP="00D71F51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D71F51" w:rsidRPr="0082388E" w:rsidRDefault="00D71F51" w:rsidP="003A6862">
      <w:pPr>
        <w:pStyle w:val="Textoindependiente"/>
        <w:numPr>
          <w:ilvl w:val="0"/>
          <w:numId w:val="30"/>
        </w:numPr>
        <w:jc w:val="both"/>
        <w:rPr>
          <w:rFonts w:ascii="Arial" w:hAnsi="Arial" w:cs="Arial"/>
          <w:bCs/>
          <w:color w:val="000000"/>
          <w:szCs w:val="24"/>
        </w:rPr>
      </w:pPr>
      <w:r w:rsidRPr="0082388E">
        <w:rPr>
          <w:rFonts w:ascii="Arial" w:hAnsi="Arial" w:cs="Arial"/>
          <w:bCs/>
          <w:color w:val="000000"/>
          <w:szCs w:val="24"/>
        </w:rPr>
        <w:t>Evaluación</w:t>
      </w:r>
      <w:r w:rsidR="000B796A" w:rsidRPr="0082388E">
        <w:rPr>
          <w:rFonts w:ascii="Arial" w:hAnsi="Arial" w:cs="Arial"/>
          <w:bCs/>
          <w:color w:val="000000"/>
          <w:szCs w:val="24"/>
        </w:rPr>
        <w:t xml:space="preserve"> de gestión económica (</w:t>
      </w:r>
      <w:r w:rsidR="009519C7" w:rsidRPr="0082388E">
        <w:rPr>
          <w:rFonts w:ascii="Arial" w:hAnsi="Arial" w:cs="Arial"/>
          <w:bCs/>
          <w:color w:val="000000"/>
          <w:szCs w:val="24"/>
        </w:rPr>
        <w:t xml:space="preserve">puntuar exclusivamente </w:t>
      </w:r>
      <w:r w:rsidR="00A03BC9" w:rsidRPr="0082388E">
        <w:rPr>
          <w:rFonts w:ascii="Arial" w:hAnsi="Arial" w:cs="Arial"/>
          <w:bCs/>
          <w:color w:val="000000"/>
          <w:szCs w:val="24"/>
        </w:rPr>
        <w:t>según corresponda</w:t>
      </w:r>
      <w:r w:rsidR="00A81F76" w:rsidRPr="0082388E">
        <w:rPr>
          <w:rFonts w:ascii="Arial" w:hAnsi="Arial" w:cs="Arial"/>
          <w:bCs/>
          <w:color w:val="000000"/>
          <w:szCs w:val="24"/>
        </w:rPr>
        <w:t>)</w:t>
      </w:r>
    </w:p>
    <w:p w:rsidR="000D7827" w:rsidRPr="0082388E" w:rsidRDefault="000D7827" w:rsidP="00D71F51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4A6422" w:rsidRPr="0082388E" w:rsidRDefault="003A6862" w:rsidP="009519C7">
      <w:pPr>
        <w:pStyle w:val="Textoindependiente"/>
        <w:numPr>
          <w:ilvl w:val="0"/>
          <w:numId w:val="31"/>
        </w:numPr>
        <w:jc w:val="both"/>
        <w:rPr>
          <w:rFonts w:ascii="Arial" w:hAnsi="Arial" w:cs="Arial"/>
          <w:bCs/>
          <w:color w:val="000000"/>
          <w:szCs w:val="24"/>
        </w:rPr>
      </w:pPr>
      <w:r w:rsidRPr="0082388E">
        <w:rPr>
          <w:rFonts w:ascii="Arial" w:hAnsi="Arial" w:cs="Arial"/>
          <w:bCs/>
          <w:color w:val="000000"/>
          <w:szCs w:val="24"/>
        </w:rPr>
        <w:t xml:space="preserve">Organizaciones </w:t>
      </w:r>
      <w:r w:rsidR="004A6422" w:rsidRPr="0082388E">
        <w:rPr>
          <w:rFonts w:ascii="Arial" w:hAnsi="Arial" w:cs="Arial"/>
          <w:bCs/>
          <w:color w:val="000000"/>
          <w:szCs w:val="24"/>
        </w:rPr>
        <w:t>en Convenios con INAU</w:t>
      </w:r>
    </w:p>
    <w:p w:rsidR="00D71F51" w:rsidRPr="0082388E" w:rsidRDefault="00D71F51" w:rsidP="00D71F51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tbl>
      <w:tblPr>
        <w:tblW w:w="9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1063"/>
        <w:gridCol w:w="2127"/>
        <w:gridCol w:w="847"/>
        <w:gridCol w:w="1995"/>
      </w:tblGrid>
      <w:tr w:rsidR="003A6862" w:rsidRPr="0082388E" w:rsidTr="0066453D">
        <w:tc>
          <w:tcPr>
            <w:tcW w:w="2976" w:type="dxa"/>
          </w:tcPr>
          <w:p w:rsidR="003A6862" w:rsidRPr="0082388E" w:rsidRDefault="003A6862" w:rsidP="00D71F51">
            <w:pPr>
              <w:pStyle w:val="Textoindependiente"/>
              <w:jc w:val="both"/>
              <w:rPr>
                <w:rFonts w:ascii="Arial" w:hAnsi="Arial" w:cs="Arial"/>
                <w:bCs/>
                <w:color w:val="000000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Cs w:val="24"/>
              </w:rPr>
              <w:t>Balance</w:t>
            </w:r>
          </w:p>
        </w:tc>
        <w:tc>
          <w:tcPr>
            <w:tcW w:w="1063" w:type="dxa"/>
          </w:tcPr>
          <w:p w:rsidR="003A6862" w:rsidRPr="0082388E" w:rsidRDefault="003A6862" w:rsidP="00D71F51">
            <w:pPr>
              <w:pStyle w:val="Textoindependiente"/>
              <w:jc w:val="both"/>
              <w:rPr>
                <w:rFonts w:ascii="Arial" w:hAnsi="Arial" w:cs="Arial"/>
                <w:bCs/>
                <w:color w:val="000000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Cs w:val="24"/>
              </w:rPr>
              <w:t>Puntaje</w:t>
            </w:r>
          </w:p>
        </w:tc>
        <w:tc>
          <w:tcPr>
            <w:tcW w:w="2127" w:type="dxa"/>
          </w:tcPr>
          <w:p w:rsidR="003A6862" w:rsidRPr="0082388E" w:rsidRDefault="003A6862" w:rsidP="00BE0B3F">
            <w:pPr>
              <w:pStyle w:val="Textoindependiente"/>
              <w:rPr>
                <w:rFonts w:ascii="Arial" w:hAnsi="Arial" w:cs="Arial"/>
                <w:bCs/>
                <w:color w:val="000000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Cs w:val="24"/>
              </w:rPr>
              <w:t xml:space="preserve">Mínimo </w:t>
            </w:r>
            <w:r w:rsidRPr="0082388E">
              <w:rPr>
                <w:rFonts w:ascii="Arial" w:hAnsi="Arial" w:cs="Arial"/>
                <w:bCs/>
                <w:color w:val="000000"/>
                <w:szCs w:val="24"/>
              </w:rPr>
              <w:lastRenderedPageBreak/>
              <w:t>excluyente</w:t>
            </w:r>
          </w:p>
        </w:tc>
        <w:tc>
          <w:tcPr>
            <w:tcW w:w="847" w:type="dxa"/>
          </w:tcPr>
          <w:p w:rsidR="003A6862" w:rsidRPr="0082388E" w:rsidRDefault="003A6862" w:rsidP="00BE0B3F">
            <w:pPr>
              <w:pStyle w:val="Textoindependiente"/>
              <w:rPr>
                <w:rFonts w:ascii="Arial" w:hAnsi="Arial" w:cs="Arial"/>
                <w:bCs/>
                <w:color w:val="000000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Cs w:val="24"/>
              </w:rPr>
              <w:lastRenderedPageBreak/>
              <w:t>Total</w:t>
            </w:r>
          </w:p>
        </w:tc>
        <w:tc>
          <w:tcPr>
            <w:tcW w:w="1995" w:type="dxa"/>
          </w:tcPr>
          <w:p w:rsidR="003A6862" w:rsidRPr="0082388E" w:rsidRDefault="003A6862" w:rsidP="00BE0B3F">
            <w:pPr>
              <w:pStyle w:val="Textoindependiente"/>
              <w:rPr>
                <w:rFonts w:ascii="Arial" w:hAnsi="Arial" w:cs="Arial"/>
                <w:bCs/>
                <w:color w:val="000000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Cs w:val="24"/>
              </w:rPr>
              <w:t>Observaciones</w:t>
            </w:r>
          </w:p>
        </w:tc>
      </w:tr>
      <w:tr w:rsidR="003A6862" w:rsidRPr="0082388E" w:rsidTr="0066453D">
        <w:trPr>
          <w:cantSplit/>
        </w:trPr>
        <w:tc>
          <w:tcPr>
            <w:tcW w:w="2976" w:type="dxa"/>
          </w:tcPr>
          <w:p w:rsidR="003A6862" w:rsidRPr="0082388E" w:rsidRDefault="003A6862" w:rsidP="00D71F51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82388E">
              <w:rPr>
                <w:rFonts w:ascii="Arial" w:hAnsi="Arial" w:cs="Arial"/>
                <w:b w:val="0"/>
                <w:bCs/>
                <w:color w:val="000000"/>
                <w:szCs w:val="24"/>
              </w:rPr>
              <w:t>Situación contable sin observaciones</w:t>
            </w:r>
          </w:p>
        </w:tc>
        <w:tc>
          <w:tcPr>
            <w:tcW w:w="1063" w:type="dxa"/>
          </w:tcPr>
          <w:p w:rsidR="003A6862" w:rsidRPr="0082388E" w:rsidRDefault="003A6862" w:rsidP="00D71F51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82388E">
              <w:rPr>
                <w:rFonts w:ascii="Arial" w:hAnsi="Arial" w:cs="Arial"/>
                <w:b w:val="0"/>
                <w:bCs/>
                <w:color w:val="000000"/>
                <w:szCs w:val="24"/>
              </w:rPr>
              <w:t>3</w:t>
            </w:r>
          </w:p>
        </w:tc>
        <w:tc>
          <w:tcPr>
            <w:tcW w:w="2127" w:type="dxa"/>
            <w:vMerge w:val="restart"/>
          </w:tcPr>
          <w:p w:rsidR="003A6862" w:rsidRPr="0082388E" w:rsidRDefault="003A6862" w:rsidP="00BE0B3F">
            <w:pPr>
              <w:pStyle w:val="Textoindependiente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82388E">
              <w:rPr>
                <w:rFonts w:ascii="Arial" w:hAnsi="Arial" w:cs="Arial"/>
                <w:b w:val="0"/>
                <w:bCs/>
                <w:color w:val="000000"/>
                <w:szCs w:val="24"/>
              </w:rPr>
              <w:t>0 – 3</w:t>
            </w:r>
          </w:p>
        </w:tc>
        <w:tc>
          <w:tcPr>
            <w:tcW w:w="847" w:type="dxa"/>
            <w:vMerge w:val="restart"/>
          </w:tcPr>
          <w:p w:rsidR="003A6862" w:rsidRPr="0082388E" w:rsidRDefault="003A6862" w:rsidP="00BE0B3F">
            <w:pPr>
              <w:pStyle w:val="Textoindependiente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</w:p>
        </w:tc>
        <w:tc>
          <w:tcPr>
            <w:tcW w:w="1995" w:type="dxa"/>
          </w:tcPr>
          <w:p w:rsidR="003A6862" w:rsidRPr="0082388E" w:rsidRDefault="003A6862" w:rsidP="00BE0B3F">
            <w:pPr>
              <w:pStyle w:val="Textoindependiente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</w:p>
        </w:tc>
      </w:tr>
      <w:tr w:rsidR="003A6862" w:rsidRPr="0082388E" w:rsidTr="0066453D">
        <w:trPr>
          <w:cantSplit/>
        </w:trPr>
        <w:tc>
          <w:tcPr>
            <w:tcW w:w="2976" w:type="dxa"/>
          </w:tcPr>
          <w:p w:rsidR="003A6862" w:rsidRPr="0082388E" w:rsidRDefault="003A6862" w:rsidP="00D71F51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82388E">
              <w:rPr>
                <w:rFonts w:ascii="Arial" w:hAnsi="Arial" w:cs="Arial"/>
                <w:b w:val="0"/>
                <w:bCs/>
                <w:color w:val="000000"/>
                <w:szCs w:val="24"/>
              </w:rPr>
              <w:t>* Situación contable con observaciones relevantes</w:t>
            </w:r>
          </w:p>
        </w:tc>
        <w:tc>
          <w:tcPr>
            <w:tcW w:w="1063" w:type="dxa"/>
          </w:tcPr>
          <w:p w:rsidR="003A6862" w:rsidRPr="0082388E" w:rsidRDefault="003A6862" w:rsidP="00D71F51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82388E">
              <w:rPr>
                <w:rFonts w:ascii="Arial" w:hAnsi="Arial" w:cs="Arial"/>
                <w:b w:val="0"/>
                <w:bCs/>
                <w:color w:val="000000"/>
                <w:szCs w:val="24"/>
              </w:rPr>
              <w:t>0</w:t>
            </w:r>
          </w:p>
        </w:tc>
        <w:tc>
          <w:tcPr>
            <w:tcW w:w="2127" w:type="dxa"/>
            <w:vMerge/>
          </w:tcPr>
          <w:p w:rsidR="003A6862" w:rsidRPr="0082388E" w:rsidRDefault="003A6862" w:rsidP="00D71F51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</w:p>
        </w:tc>
        <w:tc>
          <w:tcPr>
            <w:tcW w:w="847" w:type="dxa"/>
            <w:vMerge/>
          </w:tcPr>
          <w:p w:rsidR="003A6862" w:rsidRPr="0082388E" w:rsidRDefault="003A6862" w:rsidP="00BE0B3F">
            <w:pPr>
              <w:pStyle w:val="Textoindependiente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</w:p>
        </w:tc>
        <w:tc>
          <w:tcPr>
            <w:tcW w:w="1995" w:type="dxa"/>
          </w:tcPr>
          <w:p w:rsidR="003A6862" w:rsidRPr="0082388E" w:rsidRDefault="003A6862" w:rsidP="00BE0B3F">
            <w:pPr>
              <w:pStyle w:val="Textoindependiente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</w:p>
        </w:tc>
      </w:tr>
    </w:tbl>
    <w:p w:rsidR="00D71F51" w:rsidRPr="0082388E" w:rsidRDefault="00D71F51" w:rsidP="004A6422">
      <w:pPr>
        <w:pStyle w:val="Descripcin"/>
        <w:jc w:val="both"/>
        <w:rPr>
          <w:rFonts w:ascii="Arial" w:hAnsi="Arial" w:cs="Arial"/>
          <w:b w:val="0"/>
          <w:color w:val="000000"/>
          <w:sz w:val="24"/>
          <w:szCs w:val="24"/>
        </w:rPr>
      </w:pPr>
      <w:r w:rsidRPr="0082388E">
        <w:rPr>
          <w:rFonts w:ascii="Arial" w:hAnsi="Arial" w:cs="Arial"/>
          <w:b w:val="0"/>
          <w:color w:val="000000"/>
          <w:sz w:val="24"/>
          <w:szCs w:val="24"/>
        </w:rPr>
        <w:t>* Excluyente</w:t>
      </w:r>
    </w:p>
    <w:p w:rsidR="00BE0B3F" w:rsidRPr="0082388E" w:rsidRDefault="00BE0B3F" w:rsidP="00BE0B3F">
      <w:pPr>
        <w:rPr>
          <w:rFonts w:ascii="Arial" w:hAnsi="Arial" w:cs="Arial"/>
          <w:sz w:val="24"/>
          <w:szCs w:val="24"/>
        </w:rPr>
      </w:pPr>
    </w:p>
    <w:p w:rsidR="004A6422" w:rsidRPr="0082388E" w:rsidRDefault="004A6422" w:rsidP="004943E7">
      <w:pPr>
        <w:numPr>
          <w:ilvl w:val="0"/>
          <w:numId w:val="31"/>
        </w:numPr>
        <w:rPr>
          <w:rFonts w:ascii="Arial" w:hAnsi="Arial" w:cs="Arial"/>
          <w:b/>
          <w:sz w:val="24"/>
          <w:szCs w:val="24"/>
        </w:rPr>
      </w:pPr>
      <w:r w:rsidRPr="0082388E">
        <w:rPr>
          <w:rFonts w:ascii="Arial" w:hAnsi="Arial" w:cs="Arial"/>
          <w:b/>
          <w:sz w:val="24"/>
          <w:szCs w:val="24"/>
        </w:rPr>
        <w:t>Proyectos sin Convenio con INAU</w:t>
      </w:r>
    </w:p>
    <w:p w:rsidR="004A6422" w:rsidRPr="0082388E" w:rsidRDefault="004A6422" w:rsidP="004943E7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276"/>
      </w:tblGrid>
      <w:tr w:rsidR="00445857" w:rsidRPr="0082388E" w:rsidTr="00E32EAD">
        <w:tc>
          <w:tcPr>
            <w:tcW w:w="1276" w:type="dxa"/>
          </w:tcPr>
          <w:p w:rsidR="00445857" w:rsidRPr="0082388E" w:rsidRDefault="00445857" w:rsidP="004943E7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82388E">
              <w:rPr>
                <w:rFonts w:ascii="Arial" w:hAnsi="Arial" w:cs="Arial"/>
                <w:b w:val="0"/>
                <w:bCs/>
                <w:color w:val="000000"/>
                <w:szCs w:val="24"/>
              </w:rPr>
              <w:t>Puntaje</w:t>
            </w:r>
          </w:p>
        </w:tc>
        <w:tc>
          <w:tcPr>
            <w:tcW w:w="1276" w:type="dxa"/>
          </w:tcPr>
          <w:p w:rsidR="00445857" w:rsidRPr="0082388E" w:rsidRDefault="00445857" w:rsidP="004943E7">
            <w:pPr>
              <w:pStyle w:val="Textoindependiente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82388E">
              <w:rPr>
                <w:rFonts w:ascii="Arial" w:hAnsi="Arial" w:cs="Arial"/>
                <w:b w:val="0"/>
                <w:bCs/>
                <w:color w:val="000000"/>
                <w:szCs w:val="24"/>
              </w:rPr>
              <w:t>Total</w:t>
            </w:r>
          </w:p>
        </w:tc>
      </w:tr>
      <w:tr w:rsidR="00445857" w:rsidRPr="0082388E" w:rsidTr="00E32EAD">
        <w:tc>
          <w:tcPr>
            <w:tcW w:w="1276" w:type="dxa"/>
          </w:tcPr>
          <w:p w:rsidR="00445857" w:rsidRPr="0082388E" w:rsidRDefault="00445857" w:rsidP="004943E7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  <w:r w:rsidRPr="0082388E">
              <w:rPr>
                <w:rFonts w:ascii="Arial" w:hAnsi="Arial" w:cs="Arial"/>
                <w:b w:val="0"/>
                <w:bCs/>
                <w:color w:val="000000"/>
                <w:szCs w:val="24"/>
              </w:rPr>
              <w:t>3</w:t>
            </w:r>
          </w:p>
        </w:tc>
        <w:tc>
          <w:tcPr>
            <w:tcW w:w="1276" w:type="dxa"/>
          </w:tcPr>
          <w:p w:rsidR="00445857" w:rsidRPr="0082388E" w:rsidRDefault="00445857" w:rsidP="004943E7">
            <w:pPr>
              <w:pStyle w:val="Textoindependiente"/>
              <w:jc w:val="both"/>
              <w:rPr>
                <w:rFonts w:ascii="Arial" w:hAnsi="Arial" w:cs="Arial"/>
                <w:b w:val="0"/>
                <w:bCs/>
                <w:color w:val="000000"/>
                <w:szCs w:val="24"/>
              </w:rPr>
            </w:pPr>
          </w:p>
        </w:tc>
      </w:tr>
    </w:tbl>
    <w:p w:rsidR="009421C6" w:rsidRPr="0082388E" w:rsidRDefault="009421C6" w:rsidP="004943E7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267B64" w:rsidRPr="0082388E" w:rsidRDefault="00AC3D90" w:rsidP="007A364E">
      <w:pPr>
        <w:pStyle w:val="Textoindependiente"/>
        <w:numPr>
          <w:ilvl w:val="0"/>
          <w:numId w:val="30"/>
        </w:numPr>
        <w:jc w:val="both"/>
        <w:rPr>
          <w:rFonts w:ascii="Arial" w:hAnsi="Arial" w:cs="Arial"/>
          <w:bCs/>
          <w:color w:val="000000"/>
          <w:szCs w:val="24"/>
        </w:rPr>
      </w:pPr>
      <w:r w:rsidRPr="0082388E">
        <w:rPr>
          <w:rFonts w:ascii="Arial" w:hAnsi="Arial" w:cs="Arial"/>
          <w:bCs/>
          <w:color w:val="000000"/>
          <w:szCs w:val="24"/>
        </w:rPr>
        <w:t>Evaluación de propuestas de continuidad del personal</w:t>
      </w:r>
      <w:r w:rsidR="0015226B" w:rsidRPr="0082388E">
        <w:rPr>
          <w:rFonts w:ascii="Arial" w:hAnsi="Arial" w:cs="Arial"/>
          <w:bCs/>
          <w:color w:val="000000"/>
          <w:szCs w:val="24"/>
        </w:rPr>
        <w:t xml:space="preserve"> de CAIF Los Delfines.</w:t>
      </w:r>
    </w:p>
    <w:p w:rsidR="00AC3D90" w:rsidRPr="0082388E" w:rsidRDefault="00AC3D90" w:rsidP="00AC3D90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tbl>
      <w:tblPr>
        <w:tblpPr w:leftFromText="141" w:rightFromText="141" w:vertAnchor="text" w:horzAnchor="margin" w:tblpY="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2350"/>
        <w:gridCol w:w="2241"/>
        <w:gridCol w:w="2041"/>
      </w:tblGrid>
      <w:tr w:rsidR="00AC3D90" w:rsidRPr="0082388E" w:rsidTr="00AC3D90">
        <w:tc>
          <w:tcPr>
            <w:tcW w:w="2486" w:type="dxa"/>
          </w:tcPr>
          <w:p w:rsidR="00AC3D90" w:rsidRPr="0082388E" w:rsidRDefault="00AC3D90" w:rsidP="00AC3D9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  <w:tc>
          <w:tcPr>
            <w:tcW w:w="2350" w:type="dxa"/>
          </w:tcPr>
          <w:p w:rsidR="00AC3D90" w:rsidRPr="0082388E" w:rsidRDefault="00AC3D90" w:rsidP="00AC3D9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Puntaje</w:t>
            </w:r>
          </w:p>
        </w:tc>
        <w:tc>
          <w:tcPr>
            <w:tcW w:w="2241" w:type="dxa"/>
          </w:tcPr>
          <w:p w:rsidR="00AC3D90" w:rsidRPr="0082388E" w:rsidRDefault="00AC3D90" w:rsidP="00AC3D9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41" w:type="dxa"/>
          </w:tcPr>
          <w:p w:rsidR="00AC3D90" w:rsidRPr="0082388E" w:rsidRDefault="00AC3D90" w:rsidP="00AC3D90">
            <w:pPr>
              <w:pStyle w:val="Continuarlista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Observaciones</w:t>
            </w:r>
          </w:p>
        </w:tc>
      </w:tr>
      <w:tr w:rsidR="00AC3D90" w:rsidRPr="0082388E" w:rsidTr="00AC3D90">
        <w:tc>
          <w:tcPr>
            <w:tcW w:w="2486" w:type="dxa"/>
          </w:tcPr>
          <w:p w:rsidR="00AC3D90" w:rsidRPr="0082388E" w:rsidRDefault="00AC3D90" w:rsidP="00AC3D9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toma</w:t>
            </w:r>
          </w:p>
        </w:tc>
        <w:tc>
          <w:tcPr>
            <w:tcW w:w="2350" w:type="dxa"/>
          </w:tcPr>
          <w:p w:rsidR="00AC3D90" w:rsidRPr="0082388E" w:rsidRDefault="00AC3D90" w:rsidP="00AC3D9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41" w:type="dxa"/>
          </w:tcPr>
          <w:p w:rsidR="00AC3D90" w:rsidRPr="0082388E" w:rsidRDefault="00AC3D90" w:rsidP="00AC3D9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C3D90" w:rsidRPr="0082388E" w:rsidRDefault="00AC3D90" w:rsidP="00AC3D9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3D90" w:rsidRPr="0082388E" w:rsidTr="00AC3D90">
        <w:tc>
          <w:tcPr>
            <w:tcW w:w="2486" w:type="dxa"/>
          </w:tcPr>
          <w:p w:rsidR="00AC3D90" w:rsidRPr="0082388E" w:rsidRDefault="00AC3D90" w:rsidP="00AC3D9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Toma hasta el 20%</w:t>
            </w:r>
          </w:p>
        </w:tc>
        <w:tc>
          <w:tcPr>
            <w:tcW w:w="2350" w:type="dxa"/>
          </w:tcPr>
          <w:p w:rsidR="00AC3D90" w:rsidRPr="0082388E" w:rsidRDefault="00AC3D90" w:rsidP="00AC3D9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41" w:type="dxa"/>
          </w:tcPr>
          <w:p w:rsidR="00AC3D90" w:rsidRPr="0082388E" w:rsidRDefault="00AC3D90" w:rsidP="00AC3D9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C3D90" w:rsidRPr="0082388E" w:rsidRDefault="00AC3D90" w:rsidP="00AC3D9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3D90" w:rsidRPr="0082388E" w:rsidTr="00AC3D90">
        <w:tc>
          <w:tcPr>
            <w:tcW w:w="2486" w:type="dxa"/>
          </w:tcPr>
          <w:p w:rsidR="00AC3D90" w:rsidRPr="0082388E" w:rsidRDefault="00AC3D90" w:rsidP="00AC3D9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Toma entre el 21 % y el 60 %</w:t>
            </w:r>
          </w:p>
        </w:tc>
        <w:tc>
          <w:tcPr>
            <w:tcW w:w="2350" w:type="dxa"/>
          </w:tcPr>
          <w:p w:rsidR="00AC3D90" w:rsidRPr="0082388E" w:rsidRDefault="00AC3D90" w:rsidP="00AC3D9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241" w:type="dxa"/>
          </w:tcPr>
          <w:p w:rsidR="00AC3D90" w:rsidRPr="0082388E" w:rsidRDefault="00AC3D90" w:rsidP="00AC3D9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C3D90" w:rsidRPr="0082388E" w:rsidRDefault="00AC3D90" w:rsidP="00AC3D9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3D90" w:rsidRPr="0082388E" w:rsidTr="00AC3D90">
        <w:tc>
          <w:tcPr>
            <w:tcW w:w="2486" w:type="dxa"/>
          </w:tcPr>
          <w:p w:rsidR="00AC3D90" w:rsidRPr="0082388E" w:rsidRDefault="00AC3D90" w:rsidP="00AC3D9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Toma más del 60 %</w:t>
            </w:r>
          </w:p>
        </w:tc>
        <w:tc>
          <w:tcPr>
            <w:tcW w:w="2350" w:type="dxa"/>
          </w:tcPr>
          <w:p w:rsidR="00AC3D90" w:rsidRPr="0082388E" w:rsidRDefault="00053211" w:rsidP="00AC3D90">
            <w:pPr>
              <w:pStyle w:val="Continuarlista"/>
              <w:ind w:lef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2388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41" w:type="dxa"/>
          </w:tcPr>
          <w:p w:rsidR="00AC3D90" w:rsidRPr="0082388E" w:rsidRDefault="00AC3D90" w:rsidP="00AC3D9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</w:tcPr>
          <w:p w:rsidR="00AC3D90" w:rsidRPr="0082388E" w:rsidRDefault="00AC3D90" w:rsidP="00AC3D90">
            <w:pPr>
              <w:pStyle w:val="Continuarlista"/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AC3D90" w:rsidRPr="0082388E" w:rsidRDefault="00AC3D90" w:rsidP="00AC3D90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AC3D90" w:rsidRPr="0082388E" w:rsidRDefault="00AC3D90" w:rsidP="00AC3D90">
      <w:pPr>
        <w:pStyle w:val="Textoindependiente"/>
        <w:jc w:val="both"/>
        <w:rPr>
          <w:rFonts w:ascii="Arial" w:hAnsi="Arial" w:cs="Arial"/>
          <w:b w:val="0"/>
          <w:bCs/>
          <w:color w:val="000000"/>
          <w:szCs w:val="24"/>
        </w:rPr>
      </w:pPr>
    </w:p>
    <w:p w:rsidR="006C1D4E" w:rsidRPr="0082388E" w:rsidRDefault="006C1D4E" w:rsidP="000B796A">
      <w:pPr>
        <w:pStyle w:val="Textoindependiente"/>
        <w:rPr>
          <w:rFonts w:ascii="Arial" w:hAnsi="Arial" w:cs="Arial"/>
          <w:bCs/>
          <w:color w:val="000000"/>
          <w:szCs w:val="24"/>
        </w:rPr>
      </w:pPr>
      <w:r w:rsidRPr="0082388E">
        <w:rPr>
          <w:rFonts w:ascii="Arial" w:hAnsi="Arial" w:cs="Arial"/>
          <w:bCs/>
          <w:color w:val="000000"/>
          <w:szCs w:val="24"/>
        </w:rPr>
        <w:t>PUNTAJE TOTAL:</w:t>
      </w:r>
      <w:r w:rsidR="008D300C" w:rsidRPr="0082388E">
        <w:rPr>
          <w:rFonts w:ascii="Arial" w:hAnsi="Arial" w:cs="Arial"/>
          <w:bCs/>
          <w:color w:val="000000"/>
          <w:szCs w:val="24"/>
        </w:rPr>
        <w:t xml:space="preserve"> </w:t>
      </w:r>
      <w:r w:rsidR="003740AF" w:rsidRPr="0082388E">
        <w:rPr>
          <w:rFonts w:ascii="Arial" w:hAnsi="Arial" w:cs="Arial"/>
          <w:bCs/>
          <w:color w:val="000000"/>
          <w:szCs w:val="24"/>
        </w:rPr>
        <w:t>4</w:t>
      </w:r>
      <w:r w:rsidR="00053211" w:rsidRPr="0082388E">
        <w:rPr>
          <w:rFonts w:ascii="Arial" w:hAnsi="Arial" w:cs="Arial"/>
          <w:bCs/>
          <w:color w:val="000000"/>
          <w:szCs w:val="24"/>
        </w:rPr>
        <w:t>9</w:t>
      </w:r>
    </w:p>
    <w:p w:rsidR="006C1D4E" w:rsidRPr="0082388E" w:rsidRDefault="006C1D4E">
      <w:pPr>
        <w:pStyle w:val="Textoindependiente"/>
        <w:jc w:val="both"/>
        <w:rPr>
          <w:rFonts w:ascii="Arial" w:hAnsi="Arial" w:cs="Arial"/>
          <w:bCs/>
          <w:color w:val="FF0000"/>
          <w:szCs w:val="24"/>
        </w:rPr>
      </w:pPr>
    </w:p>
    <w:p w:rsidR="009421C6" w:rsidRPr="00FA520D" w:rsidRDefault="00443710" w:rsidP="000B796A">
      <w:pPr>
        <w:pStyle w:val="Textoindependiente"/>
        <w:rPr>
          <w:rFonts w:ascii="Arial" w:hAnsi="Arial" w:cs="Arial"/>
          <w:bCs/>
          <w:szCs w:val="24"/>
        </w:rPr>
      </w:pPr>
      <w:r w:rsidRPr="0082388E">
        <w:rPr>
          <w:rFonts w:ascii="Arial" w:hAnsi="Arial" w:cs="Arial"/>
          <w:bCs/>
          <w:szCs w:val="24"/>
        </w:rPr>
        <w:t>PUNTAJE</w:t>
      </w:r>
      <w:r w:rsidR="000B796A" w:rsidRPr="0082388E">
        <w:rPr>
          <w:rFonts w:ascii="Arial" w:hAnsi="Arial" w:cs="Arial"/>
          <w:bCs/>
          <w:szCs w:val="24"/>
        </w:rPr>
        <w:t xml:space="preserve"> MÍ</w:t>
      </w:r>
      <w:r w:rsidR="00A747EF" w:rsidRPr="0082388E">
        <w:rPr>
          <w:rFonts w:ascii="Arial" w:hAnsi="Arial" w:cs="Arial"/>
          <w:bCs/>
          <w:szCs w:val="24"/>
        </w:rPr>
        <w:t xml:space="preserve">NIMO: </w:t>
      </w:r>
      <w:r w:rsidR="007A364E" w:rsidRPr="0082388E">
        <w:rPr>
          <w:rFonts w:ascii="Arial" w:hAnsi="Arial" w:cs="Arial"/>
          <w:bCs/>
          <w:szCs w:val="24"/>
        </w:rPr>
        <w:t>2</w:t>
      </w:r>
      <w:r w:rsidR="00053211" w:rsidRPr="0082388E">
        <w:rPr>
          <w:rFonts w:ascii="Arial" w:hAnsi="Arial" w:cs="Arial"/>
          <w:bCs/>
          <w:szCs w:val="24"/>
        </w:rPr>
        <w:t>2</w:t>
      </w:r>
      <w:r w:rsidR="007A364E" w:rsidRPr="007A364E">
        <w:rPr>
          <w:rFonts w:ascii="Arial" w:hAnsi="Arial" w:cs="Arial"/>
          <w:bCs/>
          <w:szCs w:val="24"/>
        </w:rPr>
        <w:t xml:space="preserve"> </w:t>
      </w:r>
    </w:p>
    <w:p w:rsidR="009421C6" w:rsidRPr="00FA520D" w:rsidRDefault="00A747EF" w:rsidP="00530C18">
      <w:pPr>
        <w:pStyle w:val="Textoindependiente"/>
        <w:jc w:val="left"/>
        <w:rPr>
          <w:rFonts w:ascii="Arial" w:hAnsi="Arial" w:cs="Arial"/>
          <w:bCs/>
          <w:color w:val="FF0000"/>
          <w:szCs w:val="24"/>
        </w:rPr>
      </w:pPr>
      <w:r w:rsidRPr="00FA520D">
        <w:rPr>
          <w:rFonts w:ascii="Arial" w:hAnsi="Arial" w:cs="Arial"/>
          <w:bCs/>
          <w:color w:val="FF0000"/>
          <w:szCs w:val="24"/>
        </w:rPr>
        <w:t xml:space="preserve"> </w:t>
      </w:r>
    </w:p>
    <w:sectPr w:rsidR="009421C6" w:rsidRPr="00FA520D" w:rsidSect="008A57FC">
      <w:footerReference w:type="default" r:id="rId11"/>
      <w:pgSz w:w="11907" w:h="16840" w:code="9"/>
      <w:pgMar w:top="1134" w:right="1361" w:bottom="1134" w:left="1361" w:header="720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92E" w:rsidRDefault="00D2392E">
      <w:r>
        <w:separator/>
      </w:r>
    </w:p>
  </w:endnote>
  <w:endnote w:type="continuationSeparator" w:id="0">
    <w:p w:rsidR="00D2392E" w:rsidRDefault="00D23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CB7" w:rsidRDefault="00C67CC5">
    <w:pPr>
      <w:pStyle w:val="Piedepgina"/>
      <w:framePr w:wrap="auto" w:vAnchor="text" w:hAnchor="margin" w:xAlign="center" w:y="1"/>
      <w:rPr>
        <w:rStyle w:val="Nmerodepgina"/>
        <w:rFonts w:ascii="Tahoma" w:hAnsi="Tahoma"/>
        <w:sz w:val="22"/>
      </w:rPr>
    </w:pPr>
    <w:r>
      <w:rPr>
        <w:rStyle w:val="Nmerodepgina"/>
        <w:rFonts w:ascii="Tahoma" w:hAnsi="Tahoma"/>
        <w:sz w:val="22"/>
      </w:rPr>
      <w:fldChar w:fldCharType="begin"/>
    </w:r>
    <w:r w:rsidR="00890CB7">
      <w:rPr>
        <w:rStyle w:val="Nmerodepgina"/>
        <w:rFonts w:ascii="Tahoma" w:hAnsi="Tahoma"/>
        <w:sz w:val="22"/>
      </w:rPr>
      <w:instrText xml:space="preserve">PAGE  </w:instrText>
    </w:r>
    <w:r>
      <w:rPr>
        <w:rStyle w:val="Nmerodepgina"/>
        <w:rFonts w:ascii="Tahoma" w:hAnsi="Tahoma"/>
        <w:sz w:val="22"/>
      </w:rPr>
      <w:fldChar w:fldCharType="separate"/>
    </w:r>
    <w:r w:rsidR="00B53135">
      <w:rPr>
        <w:rStyle w:val="Nmerodepgina"/>
        <w:rFonts w:ascii="Tahoma" w:hAnsi="Tahoma"/>
        <w:noProof/>
        <w:sz w:val="22"/>
      </w:rPr>
      <w:t>1</w:t>
    </w:r>
    <w:r>
      <w:rPr>
        <w:rStyle w:val="Nmerodepgina"/>
        <w:rFonts w:ascii="Tahoma" w:hAnsi="Tahoma"/>
        <w:sz w:val="22"/>
      </w:rPr>
      <w:fldChar w:fldCharType="end"/>
    </w:r>
  </w:p>
  <w:p w:rsidR="00890CB7" w:rsidRDefault="00890CB7">
    <w:pPr>
      <w:pStyle w:val="Piedepgina"/>
      <w:framePr w:wrap="auto" w:vAnchor="text" w:hAnchor="margin" w:xAlign="right" w:y="1"/>
      <w:rPr>
        <w:rStyle w:val="Nmerodepgina"/>
      </w:rPr>
    </w:pPr>
  </w:p>
  <w:p w:rsidR="00890CB7" w:rsidRDefault="00890CB7">
    <w:pPr>
      <w:pStyle w:val="Piedepgina"/>
      <w:ind w:right="360"/>
      <w:rPr>
        <w:rFonts w:ascii="Tahoma" w:hAnsi="Tahoma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92E" w:rsidRDefault="00D2392E">
      <w:r>
        <w:separator/>
      </w:r>
    </w:p>
  </w:footnote>
  <w:footnote w:type="continuationSeparator" w:id="0">
    <w:p w:rsidR="00D2392E" w:rsidRDefault="00D2392E">
      <w:r>
        <w:continuationSeparator/>
      </w:r>
    </w:p>
  </w:footnote>
  <w:footnote w:id="1">
    <w:p w:rsidR="00890CB7" w:rsidRDefault="00890CB7">
      <w:pPr>
        <w:pStyle w:val="Textonotapie"/>
      </w:pPr>
      <w:r>
        <w:rPr>
          <w:rStyle w:val="Refdenotaalpie"/>
        </w:rPr>
        <w:footnoteRef/>
      </w:r>
      <w:r>
        <w:t xml:space="preserve"> En este caso, se puntuará propuesta de funcionamiento de la Entidad según condiciones actuales del local.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656EB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2"/>
    <w:multiLevelType w:val="singleLevel"/>
    <w:tmpl w:val="27FC6BE6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328C19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69E1A7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794F2C"/>
    <w:multiLevelType w:val="hybridMultilevel"/>
    <w:tmpl w:val="0BDC667A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DE1B8A"/>
    <w:multiLevelType w:val="hybridMultilevel"/>
    <w:tmpl w:val="9788D204"/>
    <w:lvl w:ilvl="0" w:tplc="0E900EB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520" w:hanging="360"/>
      </w:pPr>
    </w:lvl>
    <w:lvl w:ilvl="2" w:tplc="380A001B" w:tentative="1">
      <w:start w:val="1"/>
      <w:numFmt w:val="lowerRoman"/>
      <w:lvlText w:val="%3."/>
      <w:lvlJc w:val="right"/>
      <w:pPr>
        <w:ind w:left="3240" w:hanging="180"/>
      </w:pPr>
    </w:lvl>
    <w:lvl w:ilvl="3" w:tplc="380A000F" w:tentative="1">
      <w:start w:val="1"/>
      <w:numFmt w:val="decimal"/>
      <w:lvlText w:val="%4."/>
      <w:lvlJc w:val="left"/>
      <w:pPr>
        <w:ind w:left="3960" w:hanging="360"/>
      </w:pPr>
    </w:lvl>
    <w:lvl w:ilvl="4" w:tplc="380A0019" w:tentative="1">
      <w:start w:val="1"/>
      <w:numFmt w:val="lowerLetter"/>
      <w:lvlText w:val="%5."/>
      <w:lvlJc w:val="left"/>
      <w:pPr>
        <w:ind w:left="4680" w:hanging="360"/>
      </w:pPr>
    </w:lvl>
    <w:lvl w:ilvl="5" w:tplc="380A001B" w:tentative="1">
      <w:start w:val="1"/>
      <w:numFmt w:val="lowerRoman"/>
      <w:lvlText w:val="%6."/>
      <w:lvlJc w:val="right"/>
      <w:pPr>
        <w:ind w:left="5400" w:hanging="180"/>
      </w:pPr>
    </w:lvl>
    <w:lvl w:ilvl="6" w:tplc="380A000F" w:tentative="1">
      <w:start w:val="1"/>
      <w:numFmt w:val="decimal"/>
      <w:lvlText w:val="%7."/>
      <w:lvlJc w:val="left"/>
      <w:pPr>
        <w:ind w:left="6120" w:hanging="360"/>
      </w:pPr>
    </w:lvl>
    <w:lvl w:ilvl="7" w:tplc="380A0019" w:tentative="1">
      <w:start w:val="1"/>
      <w:numFmt w:val="lowerLetter"/>
      <w:lvlText w:val="%8."/>
      <w:lvlJc w:val="left"/>
      <w:pPr>
        <w:ind w:left="6840" w:hanging="360"/>
      </w:pPr>
    </w:lvl>
    <w:lvl w:ilvl="8" w:tplc="3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5094EBB"/>
    <w:multiLevelType w:val="hybridMultilevel"/>
    <w:tmpl w:val="F2EABD2E"/>
    <w:lvl w:ilvl="0" w:tplc="3288FDF2">
      <w:start w:val="1"/>
      <w:numFmt w:val="lowerLetter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380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380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8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38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38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38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38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0DAB7FC9"/>
    <w:multiLevelType w:val="multilevel"/>
    <w:tmpl w:val="50FC2F7A"/>
    <w:lvl w:ilvl="0">
      <w:start w:val="1"/>
      <w:numFmt w:val="upperRoman"/>
      <w:pStyle w:val="Chapter"/>
      <w:lvlText w:val="%1."/>
      <w:lvlJc w:val="center"/>
      <w:pPr>
        <w:tabs>
          <w:tab w:val="num" w:pos="648"/>
        </w:tabs>
        <w:ind w:firstLine="288"/>
      </w:pPr>
      <w:rPr>
        <w:b/>
        <w:i w:val="0"/>
      </w:rPr>
    </w:lvl>
    <w:lvl w:ilvl="1">
      <w:start w:val="1"/>
      <w:numFmt w:val="decimal"/>
      <w:pStyle w:val="Paragraph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subpar"/>
      <w:lvlText w:val="%3."/>
      <w:lvlJc w:val="left"/>
      <w:pPr>
        <w:tabs>
          <w:tab w:val="num" w:pos="1152"/>
        </w:tabs>
        <w:ind w:left="1152" w:hanging="432"/>
      </w:p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</w:lvl>
    <w:lvl w:ilvl="4">
      <w:start w:val="1"/>
      <w:numFmt w:val="none"/>
      <w:lvlText w:val=""/>
      <w:lvlJc w:val="left"/>
      <w:pPr>
        <w:tabs>
          <w:tab w:val="num" w:pos="3240"/>
        </w:tabs>
        <w:ind w:left="2880"/>
      </w:pPr>
    </w:lvl>
    <w:lvl w:ilvl="5">
      <w:start w:val="1"/>
      <w:numFmt w:val="none"/>
      <w:lvlText w:val=""/>
      <w:lvlJc w:val="left"/>
      <w:pPr>
        <w:tabs>
          <w:tab w:val="num" w:pos="3960"/>
        </w:tabs>
        <w:ind w:left="3600"/>
      </w:pPr>
    </w:lvl>
    <w:lvl w:ilvl="6">
      <w:start w:val="1"/>
      <w:numFmt w:val="none"/>
      <w:lvlText w:val=""/>
      <w:lvlJc w:val="left"/>
      <w:pPr>
        <w:tabs>
          <w:tab w:val="num" w:pos="4680"/>
        </w:tabs>
        <w:ind w:left="4320"/>
      </w:pPr>
    </w:lvl>
    <w:lvl w:ilvl="7">
      <w:start w:val="1"/>
      <w:numFmt w:val="none"/>
      <w:lvlText w:val=""/>
      <w:lvlJc w:val="left"/>
      <w:pPr>
        <w:tabs>
          <w:tab w:val="num" w:pos="5400"/>
        </w:tabs>
        <w:ind w:left="5040"/>
      </w:pPr>
    </w:lvl>
    <w:lvl w:ilvl="8">
      <w:start w:val="1"/>
      <w:numFmt w:val="none"/>
      <w:lvlText w:val=""/>
      <w:lvlJc w:val="left"/>
      <w:pPr>
        <w:tabs>
          <w:tab w:val="num" w:pos="6120"/>
        </w:tabs>
        <w:ind w:left="5760"/>
      </w:pPr>
    </w:lvl>
  </w:abstractNum>
  <w:abstractNum w:abstractNumId="8" w15:restartNumberingAfterBreak="0">
    <w:nsid w:val="10C16428"/>
    <w:multiLevelType w:val="hybridMultilevel"/>
    <w:tmpl w:val="5290B27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F706B4"/>
    <w:multiLevelType w:val="singleLevel"/>
    <w:tmpl w:val="E78098E2"/>
    <w:lvl w:ilvl="0">
      <w:start w:val="1"/>
      <w:numFmt w:val="decimal"/>
      <w:pStyle w:val="1AutoList2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0" w15:restartNumberingAfterBreak="0">
    <w:nsid w:val="13D760B2"/>
    <w:multiLevelType w:val="hybridMultilevel"/>
    <w:tmpl w:val="AC00241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7A06F0"/>
    <w:multiLevelType w:val="hybridMultilevel"/>
    <w:tmpl w:val="B880757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1B4350"/>
    <w:multiLevelType w:val="hybridMultilevel"/>
    <w:tmpl w:val="09627954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1533C6"/>
    <w:multiLevelType w:val="hybridMultilevel"/>
    <w:tmpl w:val="242E3CEC"/>
    <w:lvl w:ilvl="0" w:tplc="7518A6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F75BB9"/>
    <w:multiLevelType w:val="hybridMultilevel"/>
    <w:tmpl w:val="3AB22E4E"/>
    <w:lvl w:ilvl="0" w:tplc="842A9E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CA5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0A02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6653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4874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F8E1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A7C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26A0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480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8E456A"/>
    <w:multiLevelType w:val="hybridMultilevel"/>
    <w:tmpl w:val="1662371C"/>
    <w:lvl w:ilvl="0" w:tplc="3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D200FB"/>
    <w:multiLevelType w:val="hybridMultilevel"/>
    <w:tmpl w:val="AFBA06A4"/>
    <w:lvl w:ilvl="0" w:tplc="380A0015">
      <w:start w:val="1"/>
      <w:numFmt w:val="upperLetter"/>
      <w:lvlText w:val="%1."/>
      <w:lvlJc w:val="left"/>
      <w:pPr>
        <w:ind w:left="4245" w:hanging="360"/>
      </w:pPr>
    </w:lvl>
    <w:lvl w:ilvl="1" w:tplc="380A0019" w:tentative="1">
      <w:start w:val="1"/>
      <w:numFmt w:val="lowerLetter"/>
      <w:lvlText w:val="%2."/>
      <w:lvlJc w:val="left"/>
      <w:pPr>
        <w:ind w:left="4965" w:hanging="360"/>
      </w:pPr>
    </w:lvl>
    <w:lvl w:ilvl="2" w:tplc="380A001B" w:tentative="1">
      <w:start w:val="1"/>
      <w:numFmt w:val="lowerRoman"/>
      <w:lvlText w:val="%3."/>
      <w:lvlJc w:val="right"/>
      <w:pPr>
        <w:ind w:left="5685" w:hanging="180"/>
      </w:pPr>
    </w:lvl>
    <w:lvl w:ilvl="3" w:tplc="380A000F" w:tentative="1">
      <w:start w:val="1"/>
      <w:numFmt w:val="decimal"/>
      <w:lvlText w:val="%4."/>
      <w:lvlJc w:val="left"/>
      <w:pPr>
        <w:ind w:left="6405" w:hanging="360"/>
      </w:pPr>
    </w:lvl>
    <w:lvl w:ilvl="4" w:tplc="380A0019" w:tentative="1">
      <w:start w:val="1"/>
      <w:numFmt w:val="lowerLetter"/>
      <w:lvlText w:val="%5."/>
      <w:lvlJc w:val="left"/>
      <w:pPr>
        <w:ind w:left="7125" w:hanging="360"/>
      </w:pPr>
    </w:lvl>
    <w:lvl w:ilvl="5" w:tplc="380A001B" w:tentative="1">
      <w:start w:val="1"/>
      <w:numFmt w:val="lowerRoman"/>
      <w:lvlText w:val="%6."/>
      <w:lvlJc w:val="right"/>
      <w:pPr>
        <w:ind w:left="7845" w:hanging="180"/>
      </w:pPr>
    </w:lvl>
    <w:lvl w:ilvl="6" w:tplc="380A000F" w:tentative="1">
      <w:start w:val="1"/>
      <w:numFmt w:val="decimal"/>
      <w:lvlText w:val="%7."/>
      <w:lvlJc w:val="left"/>
      <w:pPr>
        <w:ind w:left="8565" w:hanging="360"/>
      </w:pPr>
    </w:lvl>
    <w:lvl w:ilvl="7" w:tplc="380A0019" w:tentative="1">
      <w:start w:val="1"/>
      <w:numFmt w:val="lowerLetter"/>
      <w:lvlText w:val="%8."/>
      <w:lvlJc w:val="left"/>
      <w:pPr>
        <w:ind w:left="9285" w:hanging="360"/>
      </w:pPr>
    </w:lvl>
    <w:lvl w:ilvl="8" w:tplc="380A001B" w:tentative="1">
      <w:start w:val="1"/>
      <w:numFmt w:val="lowerRoman"/>
      <w:lvlText w:val="%9."/>
      <w:lvlJc w:val="right"/>
      <w:pPr>
        <w:ind w:left="10005" w:hanging="180"/>
      </w:pPr>
    </w:lvl>
  </w:abstractNum>
  <w:abstractNum w:abstractNumId="17" w15:restartNumberingAfterBreak="0">
    <w:nsid w:val="28F156BC"/>
    <w:multiLevelType w:val="multilevel"/>
    <w:tmpl w:val="81447060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AEA186F"/>
    <w:multiLevelType w:val="singleLevel"/>
    <w:tmpl w:val="375EA1B6"/>
    <w:lvl w:ilvl="0">
      <w:start w:val="1"/>
      <w:numFmt w:val="lowerRoman"/>
      <w:pStyle w:val="2AutoList2"/>
      <w:lvlText w:val="(%1)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9" w15:restartNumberingAfterBreak="0">
    <w:nsid w:val="2CAA1FEA"/>
    <w:multiLevelType w:val="hybridMultilevel"/>
    <w:tmpl w:val="24B2381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36070"/>
    <w:multiLevelType w:val="singleLevel"/>
    <w:tmpl w:val="C16A8936"/>
    <w:lvl w:ilvl="0">
      <w:start w:val="1"/>
      <w:numFmt w:val="decimalZero"/>
      <w:pStyle w:val="201AutoList4"/>
      <w:lvlText w:val="2.%1"/>
      <w:lvlJc w:val="left"/>
      <w:pPr>
        <w:tabs>
          <w:tab w:val="num" w:pos="720"/>
        </w:tabs>
        <w:ind w:left="720" w:hanging="720"/>
      </w:pPr>
      <w:rPr>
        <w:b/>
        <w:i w:val="0"/>
        <w:u w:val="none"/>
      </w:rPr>
    </w:lvl>
  </w:abstractNum>
  <w:abstractNum w:abstractNumId="21" w15:restartNumberingAfterBreak="0">
    <w:nsid w:val="39687EE0"/>
    <w:multiLevelType w:val="singleLevel"/>
    <w:tmpl w:val="0F208002"/>
    <w:lvl w:ilvl="0">
      <w:start w:val="1"/>
      <w:numFmt w:val="lowerLetter"/>
      <w:pStyle w:val="a2AutoList1"/>
      <w:lvlText w:val="(%1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40C34AF8"/>
    <w:multiLevelType w:val="singleLevel"/>
    <w:tmpl w:val="51104A8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lang w:val="es-ES"/>
      </w:rPr>
    </w:lvl>
  </w:abstractNum>
  <w:abstractNum w:abstractNumId="23" w15:restartNumberingAfterBreak="0">
    <w:nsid w:val="40E13E81"/>
    <w:multiLevelType w:val="hybridMultilevel"/>
    <w:tmpl w:val="201C2110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EA1A55"/>
    <w:multiLevelType w:val="hybridMultilevel"/>
    <w:tmpl w:val="E28E09CC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2F10F9"/>
    <w:multiLevelType w:val="hybridMultilevel"/>
    <w:tmpl w:val="AB00A14A"/>
    <w:lvl w:ilvl="0" w:tplc="7518A6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A70F6B"/>
    <w:multiLevelType w:val="hybridMultilevel"/>
    <w:tmpl w:val="5992C0EA"/>
    <w:lvl w:ilvl="0" w:tplc="7518A6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496F1B"/>
    <w:multiLevelType w:val="singleLevel"/>
    <w:tmpl w:val="23C21466"/>
    <w:lvl w:ilvl="0">
      <w:start w:val="1"/>
      <w:numFmt w:val="lowerLetter"/>
      <w:pStyle w:val="2AutoList1"/>
      <w:lvlText w:val="(%1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8" w15:restartNumberingAfterBreak="0">
    <w:nsid w:val="5779766F"/>
    <w:multiLevelType w:val="multilevel"/>
    <w:tmpl w:val="BB74BFE2"/>
    <w:lvl w:ilvl="0">
      <w:start w:val="1"/>
      <w:numFmt w:val="decimalZero"/>
      <w:pStyle w:val="31AutoList5"/>
      <w:lvlText w:val="3.%1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9" w15:restartNumberingAfterBreak="0">
    <w:nsid w:val="63394592"/>
    <w:multiLevelType w:val="hybridMultilevel"/>
    <w:tmpl w:val="76DC420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7B543D"/>
    <w:multiLevelType w:val="singleLevel"/>
    <w:tmpl w:val="BDF2866E"/>
    <w:lvl w:ilvl="0">
      <w:start w:val="1"/>
      <w:numFmt w:val="decimalZero"/>
      <w:pStyle w:val="1301Autolist"/>
      <w:lvlText w:val="13.%1"/>
      <w:lvlJc w:val="left"/>
      <w:pPr>
        <w:tabs>
          <w:tab w:val="num" w:pos="720"/>
        </w:tabs>
        <w:ind w:left="720" w:hanging="720"/>
      </w:pPr>
      <w:rPr>
        <w:b/>
        <w:i w:val="0"/>
        <w:sz w:val="24"/>
        <w:u w:val="none"/>
      </w:rPr>
    </w:lvl>
  </w:abstractNum>
  <w:abstractNum w:abstractNumId="31" w15:restartNumberingAfterBreak="0">
    <w:nsid w:val="6BE44613"/>
    <w:multiLevelType w:val="hybridMultilevel"/>
    <w:tmpl w:val="27BA7A7E"/>
    <w:lvl w:ilvl="0" w:tplc="4D701F1E">
      <w:start w:val="1"/>
      <w:numFmt w:val="lowerLetter"/>
      <w:lvlText w:val="(%1)"/>
      <w:lvlJc w:val="left"/>
      <w:pPr>
        <w:ind w:left="643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363" w:hanging="360"/>
      </w:pPr>
    </w:lvl>
    <w:lvl w:ilvl="2" w:tplc="380A001B" w:tentative="1">
      <w:start w:val="1"/>
      <w:numFmt w:val="lowerRoman"/>
      <w:lvlText w:val="%3."/>
      <w:lvlJc w:val="right"/>
      <w:pPr>
        <w:ind w:left="2083" w:hanging="180"/>
      </w:pPr>
    </w:lvl>
    <w:lvl w:ilvl="3" w:tplc="380A000F" w:tentative="1">
      <w:start w:val="1"/>
      <w:numFmt w:val="decimal"/>
      <w:lvlText w:val="%4."/>
      <w:lvlJc w:val="left"/>
      <w:pPr>
        <w:ind w:left="2803" w:hanging="360"/>
      </w:pPr>
    </w:lvl>
    <w:lvl w:ilvl="4" w:tplc="380A0019" w:tentative="1">
      <w:start w:val="1"/>
      <w:numFmt w:val="lowerLetter"/>
      <w:lvlText w:val="%5."/>
      <w:lvlJc w:val="left"/>
      <w:pPr>
        <w:ind w:left="3523" w:hanging="360"/>
      </w:pPr>
    </w:lvl>
    <w:lvl w:ilvl="5" w:tplc="380A001B" w:tentative="1">
      <w:start w:val="1"/>
      <w:numFmt w:val="lowerRoman"/>
      <w:lvlText w:val="%6."/>
      <w:lvlJc w:val="right"/>
      <w:pPr>
        <w:ind w:left="4243" w:hanging="180"/>
      </w:pPr>
    </w:lvl>
    <w:lvl w:ilvl="6" w:tplc="380A000F" w:tentative="1">
      <w:start w:val="1"/>
      <w:numFmt w:val="decimal"/>
      <w:lvlText w:val="%7."/>
      <w:lvlJc w:val="left"/>
      <w:pPr>
        <w:ind w:left="4963" w:hanging="360"/>
      </w:pPr>
    </w:lvl>
    <w:lvl w:ilvl="7" w:tplc="380A0019" w:tentative="1">
      <w:start w:val="1"/>
      <w:numFmt w:val="lowerLetter"/>
      <w:lvlText w:val="%8."/>
      <w:lvlJc w:val="left"/>
      <w:pPr>
        <w:ind w:left="5683" w:hanging="360"/>
      </w:pPr>
    </w:lvl>
    <w:lvl w:ilvl="8" w:tplc="3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703B5B09"/>
    <w:multiLevelType w:val="hybridMultilevel"/>
    <w:tmpl w:val="0810A72A"/>
    <w:lvl w:ilvl="0" w:tplc="948C5ADA">
      <w:start w:val="1"/>
      <w:numFmt w:val="upperLetter"/>
      <w:lvlText w:val="%1)"/>
      <w:lvlJc w:val="left"/>
      <w:pPr>
        <w:ind w:left="643" w:hanging="360"/>
      </w:pPr>
      <w:rPr>
        <w:rFonts w:hint="default"/>
        <w:b/>
      </w:rPr>
    </w:lvl>
    <w:lvl w:ilvl="1" w:tplc="380A0019" w:tentative="1">
      <w:start w:val="1"/>
      <w:numFmt w:val="lowerLetter"/>
      <w:lvlText w:val="%2."/>
      <w:lvlJc w:val="left"/>
      <w:pPr>
        <w:ind w:left="1363" w:hanging="360"/>
      </w:pPr>
    </w:lvl>
    <w:lvl w:ilvl="2" w:tplc="380A001B" w:tentative="1">
      <w:start w:val="1"/>
      <w:numFmt w:val="lowerRoman"/>
      <w:lvlText w:val="%3."/>
      <w:lvlJc w:val="right"/>
      <w:pPr>
        <w:ind w:left="2083" w:hanging="180"/>
      </w:pPr>
    </w:lvl>
    <w:lvl w:ilvl="3" w:tplc="380A000F" w:tentative="1">
      <w:start w:val="1"/>
      <w:numFmt w:val="decimal"/>
      <w:lvlText w:val="%4."/>
      <w:lvlJc w:val="left"/>
      <w:pPr>
        <w:ind w:left="2803" w:hanging="360"/>
      </w:pPr>
    </w:lvl>
    <w:lvl w:ilvl="4" w:tplc="380A0019" w:tentative="1">
      <w:start w:val="1"/>
      <w:numFmt w:val="lowerLetter"/>
      <w:lvlText w:val="%5."/>
      <w:lvlJc w:val="left"/>
      <w:pPr>
        <w:ind w:left="3523" w:hanging="360"/>
      </w:pPr>
    </w:lvl>
    <w:lvl w:ilvl="5" w:tplc="380A001B" w:tentative="1">
      <w:start w:val="1"/>
      <w:numFmt w:val="lowerRoman"/>
      <w:lvlText w:val="%6."/>
      <w:lvlJc w:val="right"/>
      <w:pPr>
        <w:ind w:left="4243" w:hanging="180"/>
      </w:pPr>
    </w:lvl>
    <w:lvl w:ilvl="6" w:tplc="380A000F" w:tentative="1">
      <w:start w:val="1"/>
      <w:numFmt w:val="decimal"/>
      <w:lvlText w:val="%7."/>
      <w:lvlJc w:val="left"/>
      <w:pPr>
        <w:ind w:left="4963" w:hanging="360"/>
      </w:pPr>
    </w:lvl>
    <w:lvl w:ilvl="7" w:tplc="380A0019" w:tentative="1">
      <w:start w:val="1"/>
      <w:numFmt w:val="lowerLetter"/>
      <w:lvlText w:val="%8."/>
      <w:lvlJc w:val="left"/>
      <w:pPr>
        <w:ind w:left="5683" w:hanging="360"/>
      </w:pPr>
    </w:lvl>
    <w:lvl w:ilvl="8" w:tplc="3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7C3541D6"/>
    <w:multiLevelType w:val="multilevel"/>
    <w:tmpl w:val="EFD2081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7"/>
  </w:num>
  <w:num w:numId="2">
    <w:abstractNumId w:val="30"/>
  </w:num>
  <w:num w:numId="3">
    <w:abstractNumId w:val="27"/>
  </w:num>
  <w:num w:numId="4">
    <w:abstractNumId w:val="21"/>
  </w:num>
  <w:num w:numId="5">
    <w:abstractNumId w:val="20"/>
  </w:num>
  <w:num w:numId="6">
    <w:abstractNumId w:val="9"/>
  </w:num>
  <w:num w:numId="7">
    <w:abstractNumId w:val="28"/>
  </w:num>
  <w:num w:numId="8">
    <w:abstractNumId w:val="18"/>
  </w:num>
  <w:num w:numId="9">
    <w:abstractNumId w:val="14"/>
  </w:num>
  <w:num w:numId="10">
    <w:abstractNumId w:val="22"/>
  </w:num>
  <w:num w:numId="11">
    <w:abstractNumId w:val="17"/>
  </w:num>
  <w:num w:numId="12">
    <w:abstractNumId w:val="33"/>
  </w:num>
  <w:num w:numId="13">
    <w:abstractNumId w:val="6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3"/>
  </w:num>
  <w:num w:numId="19">
    <w:abstractNumId w:val="31"/>
  </w:num>
  <w:num w:numId="20">
    <w:abstractNumId w:val="29"/>
  </w:num>
  <w:num w:numId="21">
    <w:abstractNumId w:val="13"/>
  </w:num>
  <w:num w:numId="22">
    <w:abstractNumId w:val="26"/>
  </w:num>
  <w:num w:numId="23">
    <w:abstractNumId w:val="25"/>
  </w:num>
  <w:num w:numId="24">
    <w:abstractNumId w:val="12"/>
  </w:num>
  <w:num w:numId="25">
    <w:abstractNumId w:val="4"/>
  </w:num>
  <w:num w:numId="26">
    <w:abstractNumId w:val="24"/>
  </w:num>
  <w:num w:numId="27">
    <w:abstractNumId w:val="10"/>
  </w:num>
  <w:num w:numId="28">
    <w:abstractNumId w:val="8"/>
  </w:num>
  <w:num w:numId="29">
    <w:abstractNumId w:val="11"/>
  </w:num>
  <w:num w:numId="30">
    <w:abstractNumId w:val="32"/>
  </w:num>
  <w:num w:numId="31">
    <w:abstractNumId w:val="15"/>
  </w:num>
  <w:num w:numId="32">
    <w:abstractNumId w:val="19"/>
  </w:num>
  <w:num w:numId="33">
    <w:abstractNumId w:val="5"/>
  </w:num>
  <w:num w:numId="34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0F3"/>
    <w:rsid w:val="000037DE"/>
    <w:rsid w:val="00006739"/>
    <w:rsid w:val="00011899"/>
    <w:rsid w:val="00012413"/>
    <w:rsid w:val="000248F2"/>
    <w:rsid w:val="00034698"/>
    <w:rsid w:val="00053211"/>
    <w:rsid w:val="000544CB"/>
    <w:rsid w:val="00054AB7"/>
    <w:rsid w:val="00057987"/>
    <w:rsid w:val="00070E7B"/>
    <w:rsid w:val="00071E78"/>
    <w:rsid w:val="00081149"/>
    <w:rsid w:val="000910B7"/>
    <w:rsid w:val="000A1470"/>
    <w:rsid w:val="000B44EC"/>
    <w:rsid w:val="000B4847"/>
    <w:rsid w:val="000B796A"/>
    <w:rsid w:val="000C66D9"/>
    <w:rsid w:val="000D1558"/>
    <w:rsid w:val="000D6449"/>
    <w:rsid w:val="000D7827"/>
    <w:rsid w:val="00103616"/>
    <w:rsid w:val="00107F82"/>
    <w:rsid w:val="001264B7"/>
    <w:rsid w:val="00132CC3"/>
    <w:rsid w:val="00135B28"/>
    <w:rsid w:val="00137F84"/>
    <w:rsid w:val="00141811"/>
    <w:rsid w:val="0015226B"/>
    <w:rsid w:val="00156830"/>
    <w:rsid w:val="00157AC5"/>
    <w:rsid w:val="001618F7"/>
    <w:rsid w:val="0016576C"/>
    <w:rsid w:val="001737FD"/>
    <w:rsid w:val="00175D27"/>
    <w:rsid w:val="0019130C"/>
    <w:rsid w:val="001A23FC"/>
    <w:rsid w:val="001A60D6"/>
    <w:rsid w:val="001B42C3"/>
    <w:rsid w:val="001B6336"/>
    <w:rsid w:val="001C1C55"/>
    <w:rsid w:val="001D4E68"/>
    <w:rsid w:val="001E2677"/>
    <w:rsid w:val="001E7759"/>
    <w:rsid w:val="00206FC7"/>
    <w:rsid w:val="00220232"/>
    <w:rsid w:val="002269A1"/>
    <w:rsid w:val="00235669"/>
    <w:rsid w:val="00250067"/>
    <w:rsid w:val="00265162"/>
    <w:rsid w:val="00267B64"/>
    <w:rsid w:val="00271A05"/>
    <w:rsid w:val="002777C6"/>
    <w:rsid w:val="00280977"/>
    <w:rsid w:val="00283F2C"/>
    <w:rsid w:val="002C4364"/>
    <w:rsid w:val="002C5935"/>
    <w:rsid w:val="002D03A4"/>
    <w:rsid w:val="002D2C6A"/>
    <w:rsid w:val="003017AE"/>
    <w:rsid w:val="003033DB"/>
    <w:rsid w:val="003129D6"/>
    <w:rsid w:val="00315880"/>
    <w:rsid w:val="00321F94"/>
    <w:rsid w:val="00327C03"/>
    <w:rsid w:val="0033011B"/>
    <w:rsid w:val="003417D5"/>
    <w:rsid w:val="00356876"/>
    <w:rsid w:val="00357D72"/>
    <w:rsid w:val="003706CA"/>
    <w:rsid w:val="003740AF"/>
    <w:rsid w:val="003845FC"/>
    <w:rsid w:val="0039675B"/>
    <w:rsid w:val="003A6862"/>
    <w:rsid w:val="003B3A46"/>
    <w:rsid w:val="003C10D5"/>
    <w:rsid w:val="003C198C"/>
    <w:rsid w:val="003C62FA"/>
    <w:rsid w:val="003F4DA2"/>
    <w:rsid w:val="004055B9"/>
    <w:rsid w:val="00410920"/>
    <w:rsid w:val="00410CAC"/>
    <w:rsid w:val="00433DC7"/>
    <w:rsid w:val="00442F4B"/>
    <w:rsid w:val="00443710"/>
    <w:rsid w:val="00444CA5"/>
    <w:rsid w:val="00445857"/>
    <w:rsid w:val="004547A7"/>
    <w:rsid w:val="004555F5"/>
    <w:rsid w:val="00455ADD"/>
    <w:rsid w:val="004662A7"/>
    <w:rsid w:val="00467AC0"/>
    <w:rsid w:val="00476667"/>
    <w:rsid w:val="0049144F"/>
    <w:rsid w:val="004914AD"/>
    <w:rsid w:val="004943E7"/>
    <w:rsid w:val="00495286"/>
    <w:rsid w:val="004A3B07"/>
    <w:rsid w:val="004A53D0"/>
    <w:rsid w:val="004A6422"/>
    <w:rsid w:val="004C0036"/>
    <w:rsid w:val="004D7E8C"/>
    <w:rsid w:val="004E7627"/>
    <w:rsid w:val="004F3146"/>
    <w:rsid w:val="00516D54"/>
    <w:rsid w:val="00517503"/>
    <w:rsid w:val="00527986"/>
    <w:rsid w:val="00530C18"/>
    <w:rsid w:val="00541427"/>
    <w:rsid w:val="00546F7F"/>
    <w:rsid w:val="00551114"/>
    <w:rsid w:val="005656CA"/>
    <w:rsid w:val="00565E27"/>
    <w:rsid w:val="00566589"/>
    <w:rsid w:val="005665F9"/>
    <w:rsid w:val="0057328C"/>
    <w:rsid w:val="00580B7C"/>
    <w:rsid w:val="00594915"/>
    <w:rsid w:val="005A6027"/>
    <w:rsid w:val="005A715E"/>
    <w:rsid w:val="005B5B6C"/>
    <w:rsid w:val="005C51DB"/>
    <w:rsid w:val="005D2D7F"/>
    <w:rsid w:val="005D5CE1"/>
    <w:rsid w:val="005E2A60"/>
    <w:rsid w:val="005E4651"/>
    <w:rsid w:val="005F1A97"/>
    <w:rsid w:val="005F53BA"/>
    <w:rsid w:val="00602945"/>
    <w:rsid w:val="006100B2"/>
    <w:rsid w:val="00615273"/>
    <w:rsid w:val="00623CF6"/>
    <w:rsid w:val="0064621D"/>
    <w:rsid w:val="00647405"/>
    <w:rsid w:val="00654B2F"/>
    <w:rsid w:val="00657E17"/>
    <w:rsid w:val="0066453D"/>
    <w:rsid w:val="00677D22"/>
    <w:rsid w:val="006938B8"/>
    <w:rsid w:val="0069575B"/>
    <w:rsid w:val="006A3C39"/>
    <w:rsid w:val="006B374F"/>
    <w:rsid w:val="006B5BD0"/>
    <w:rsid w:val="006C1D4E"/>
    <w:rsid w:val="006E1FB6"/>
    <w:rsid w:val="006F2BE3"/>
    <w:rsid w:val="006F6BC6"/>
    <w:rsid w:val="00707578"/>
    <w:rsid w:val="00716D7C"/>
    <w:rsid w:val="0072418F"/>
    <w:rsid w:val="0072670B"/>
    <w:rsid w:val="007605B4"/>
    <w:rsid w:val="0076512C"/>
    <w:rsid w:val="007735E2"/>
    <w:rsid w:val="00780389"/>
    <w:rsid w:val="0078299D"/>
    <w:rsid w:val="00783EF3"/>
    <w:rsid w:val="00786323"/>
    <w:rsid w:val="007A05B5"/>
    <w:rsid w:val="007A364E"/>
    <w:rsid w:val="007A4195"/>
    <w:rsid w:val="007A4BFF"/>
    <w:rsid w:val="007A718D"/>
    <w:rsid w:val="007C5658"/>
    <w:rsid w:val="007D5E14"/>
    <w:rsid w:val="007E3565"/>
    <w:rsid w:val="007F0C66"/>
    <w:rsid w:val="007F6C82"/>
    <w:rsid w:val="008026BB"/>
    <w:rsid w:val="008028AC"/>
    <w:rsid w:val="00812064"/>
    <w:rsid w:val="0082388E"/>
    <w:rsid w:val="00834121"/>
    <w:rsid w:val="008454B1"/>
    <w:rsid w:val="008467A5"/>
    <w:rsid w:val="00847B34"/>
    <w:rsid w:val="008561D4"/>
    <w:rsid w:val="008803E1"/>
    <w:rsid w:val="008856D5"/>
    <w:rsid w:val="008856DA"/>
    <w:rsid w:val="00890CB7"/>
    <w:rsid w:val="008A3E05"/>
    <w:rsid w:val="008A57FC"/>
    <w:rsid w:val="008B30F3"/>
    <w:rsid w:val="008C42D8"/>
    <w:rsid w:val="008D300C"/>
    <w:rsid w:val="008D414F"/>
    <w:rsid w:val="008D5E07"/>
    <w:rsid w:val="008D69A0"/>
    <w:rsid w:val="008E3773"/>
    <w:rsid w:val="008E56D0"/>
    <w:rsid w:val="008F0773"/>
    <w:rsid w:val="008F5462"/>
    <w:rsid w:val="008F7A4A"/>
    <w:rsid w:val="009029BD"/>
    <w:rsid w:val="00907888"/>
    <w:rsid w:val="009126CD"/>
    <w:rsid w:val="0091578B"/>
    <w:rsid w:val="00920BF9"/>
    <w:rsid w:val="00930978"/>
    <w:rsid w:val="009421C6"/>
    <w:rsid w:val="009462D0"/>
    <w:rsid w:val="00950A6B"/>
    <w:rsid w:val="009519C7"/>
    <w:rsid w:val="00960F82"/>
    <w:rsid w:val="00970105"/>
    <w:rsid w:val="00971820"/>
    <w:rsid w:val="00977051"/>
    <w:rsid w:val="00986722"/>
    <w:rsid w:val="009919B6"/>
    <w:rsid w:val="009A4FDB"/>
    <w:rsid w:val="009B28EA"/>
    <w:rsid w:val="00A03BC9"/>
    <w:rsid w:val="00A13FC2"/>
    <w:rsid w:val="00A14735"/>
    <w:rsid w:val="00A22FDA"/>
    <w:rsid w:val="00A25A06"/>
    <w:rsid w:val="00A31997"/>
    <w:rsid w:val="00A37F1F"/>
    <w:rsid w:val="00A42D61"/>
    <w:rsid w:val="00A52F62"/>
    <w:rsid w:val="00A747EF"/>
    <w:rsid w:val="00A772BD"/>
    <w:rsid w:val="00A81F76"/>
    <w:rsid w:val="00AA2DA0"/>
    <w:rsid w:val="00AA314F"/>
    <w:rsid w:val="00AA5009"/>
    <w:rsid w:val="00AB6816"/>
    <w:rsid w:val="00AB7988"/>
    <w:rsid w:val="00AC3D90"/>
    <w:rsid w:val="00AD325E"/>
    <w:rsid w:val="00AD3E66"/>
    <w:rsid w:val="00AD72ED"/>
    <w:rsid w:val="00AE4EF0"/>
    <w:rsid w:val="00AE5423"/>
    <w:rsid w:val="00B04AA0"/>
    <w:rsid w:val="00B073BD"/>
    <w:rsid w:val="00B11442"/>
    <w:rsid w:val="00B133B5"/>
    <w:rsid w:val="00B42EB9"/>
    <w:rsid w:val="00B53135"/>
    <w:rsid w:val="00B63CF0"/>
    <w:rsid w:val="00B72705"/>
    <w:rsid w:val="00B77C87"/>
    <w:rsid w:val="00B96627"/>
    <w:rsid w:val="00BA29E2"/>
    <w:rsid w:val="00BA45B5"/>
    <w:rsid w:val="00BB2643"/>
    <w:rsid w:val="00BB32B4"/>
    <w:rsid w:val="00BB3D19"/>
    <w:rsid w:val="00BB5E72"/>
    <w:rsid w:val="00BC376C"/>
    <w:rsid w:val="00BC7D9F"/>
    <w:rsid w:val="00BD1D53"/>
    <w:rsid w:val="00BD3359"/>
    <w:rsid w:val="00BD6135"/>
    <w:rsid w:val="00BE0AB4"/>
    <w:rsid w:val="00BE0B3F"/>
    <w:rsid w:val="00BE7CB0"/>
    <w:rsid w:val="00C0541A"/>
    <w:rsid w:val="00C24CC3"/>
    <w:rsid w:val="00C361B7"/>
    <w:rsid w:val="00C377E7"/>
    <w:rsid w:val="00C570E7"/>
    <w:rsid w:val="00C66B0E"/>
    <w:rsid w:val="00C67CC5"/>
    <w:rsid w:val="00C7216C"/>
    <w:rsid w:val="00C87F0B"/>
    <w:rsid w:val="00C92CCD"/>
    <w:rsid w:val="00C97E63"/>
    <w:rsid w:val="00CA5154"/>
    <w:rsid w:val="00CB4284"/>
    <w:rsid w:val="00CB5057"/>
    <w:rsid w:val="00CC1B3A"/>
    <w:rsid w:val="00CC6D0B"/>
    <w:rsid w:val="00CE436A"/>
    <w:rsid w:val="00CF6DD9"/>
    <w:rsid w:val="00D01BDD"/>
    <w:rsid w:val="00D12AC8"/>
    <w:rsid w:val="00D2392E"/>
    <w:rsid w:val="00D52D25"/>
    <w:rsid w:val="00D71736"/>
    <w:rsid w:val="00D71F51"/>
    <w:rsid w:val="00D81436"/>
    <w:rsid w:val="00D857DB"/>
    <w:rsid w:val="00D92413"/>
    <w:rsid w:val="00D93C77"/>
    <w:rsid w:val="00D93E0A"/>
    <w:rsid w:val="00DD16F5"/>
    <w:rsid w:val="00DE7003"/>
    <w:rsid w:val="00DE74CB"/>
    <w:rsid w:val="00DF2E09"/>
    <w:rsid w:val="00DF7A4F"/>
    <w:rsid w:val="00E02175"/>
    <w:rsid w:val="00E12A6B"/>
    <w:rsid w:val="00E32EAD"/>
    <w:rsid w:val="00E35845"/>
    <w:rsid w:val="00E4490A"/>
    <w:rsid w:val="00E47FAF"/>
    <w:rsid w:val="00E534CE"/>
    <w:rsid w:val="00E53CA7"/>
    <w:rsid w:val="00E63C5E"/>
    <w:rsid w:val="00E70D6D"/>
    <w:rsid w:val="00E726F7"/>
    <w:rsid w:val="00E763EE"/>
    <w:rsid w:val="00E808E2"/>
    <w:rsid w:val="00E9658C"/>
    <w:rsid w:val="00EB4215"/>
    <w:rsid w:val="00EB6655"/>
    <w:rsid w:val="00EB7FBB"/>
    <w:rsid w:val="00ED3DC4"/>
    <w:rsid w:val="00EF49FB"/>
    <w:rsid w:val="00F005C6"/>
    <w:rsid w:val="00F011AD"/>
    <w:rsid w:val="00F01A69"/>
    <w:rsid w:val="00F024DA"/>
    <w:rsid w:val="00F14184"/>
    <w:rsid w:val="00F2508C"/>
    <w:rsid w:val="00F257D6"/>
    <w:rsid w:val="00F451CB"/>
    <w:rsid w:val="00F51300"/>
    <w:rsid w:val="00F642A3"/>
    <w:rsid w:val="00F84DBB"/>
    <w:rsid w:val="00F9357C"/>
    <w:rsid w:val="00F93BCF"/>
    <w:rsid w:val="00FA520D"/>
    <w:rsid w:val="00FA5852"/>
    <w:rsid w:val="00FB19D5"/>
    <w:rsid w:val="00FD3F96"/>
    <w:rsid w:val="00FD46C5"/>
    <w:rsid w:val="00FE722E"/>
    <w:rsid w:val="00FF4953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docId w15:val="{F5B653DC-53D5-485A-BCCF-1CE81C3E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057"/>
    <w:rPr>
      <w:lang w:val="es-ES" w:eastAsia="es-ES"/>
    </w:rPr>
  </w:style>
  <w:style w:type="paragraph" w:styleId="Ttulo1">
    <w:name w:val="heading 1"/>
    <w:basedOn w:val="Normal"/>
    <w:next w:val="Normal"/>
    <w:qFormat/>
    <w:rsid w:val="00CB5057"/>
    <w:pPr>
      <w:keepNext/>
      <w:outlineLvl w:val="0"/>
    </w:pPr>
    <w:rPr>
      <w:rFonts w:ascii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qFormat/>
    <w:rsid w:val="00CB5057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CB5057"/>
    <w:pPr>
      <w:keepNext/>
      <w:outlineLvl w:val="2"/>
    </w:pPr>
    <w:rPr>
      <w:rFonts w:ascii="Tahoma" w:hAnsi="Tahoma"/>
      <w:b/>
      <w:sz w:val="22"/>
    </w:rPr>
  </w:style>
  <w:style w:type="paragraph" w:styleId="Ttulo4">
    <w:name w:val="heading 4"/>
    <w:basedOn w:val="Normal"/>
    <w:next w:val="Normal"/>
    <w:qFormat/>
    <w:rsid w:val="00CB5057"/>
    <w:pPr>
      <w:keepNext/>
      <w:jc w:val="center"/>
      <w:outlineLvl w:val="3"/>
    </w:pPr>
    <w:rPr>
      <w:rFonts w:ascii="Tahoma" w:hAnsi="Tahoma"/>
      <w:b/>
      <w:sz w:val="24"/>
      <w:lang w:val="es-UY"/>
    </w:rPr>
  </w:style>
  <w:style w:type="paragraph" w:styleId="Ttulo5">
    <w:name w:val="heading 5"/>
    <w:basedOn w:val="Normal"/>
    <w:next w:val="Normal"/>
    <w:qFormat/>
    <w:rsid w:val="00CB5057"/>
    <w:pPr>
      <w:keepNext/>
      <w:ind w:left="708"/>
      <w:outlineLvl w:val="4"/>
    </w:pPr>
    <w:rPr>
      <w:rFonts w:ascii="Tahoma" w:hAnsi="Tahoma"/>
      <w:b/>
      <w:sz w:val="22"/>
    </w:rPr>
  </w:style>
  <w:style w:type="paragraph" w:styleId="Ttulo6">
    <w:name w:val="heading 6"/>
    <w:basedOn w:val="Normal"/>
    <w:next w:val="Normal"/>
    <w:qFormat/>
    <w:rsid w:val="00CB5057"/>
    <w:pPr>
      <w:keepNext/>
      <w:pBdr>
        <w:bottom w:val="single" w:sz="24" w:space="1" w:color="auto"/>
      </w:pBdr>
      <w:jc w:val="both"/>
      <w:outlineLvl w:val="5"/>
    </w:pPr>
    <w:rPr>
      <w:rFonts w:ascii="Tahoma" w:hAnsi="Tahoma"/>
      <w:b/>
      <w:sz w:val="36"/>
    </w:rPr>
  </w:style>
  <w:style w:type="paragraph" w:styleId="Ttulo7">
    <w:name w:val="heading 7"/>
    <w:basedOn w:val="Normal"/>
    <w:next w:val="Normal"/>
    <w:qFormat/>
    <w:rsid w:val="00CB5057"/>
    <w:pPr>
      <w:keepNext/>
      <w:ind w:left="708"/>
      <w:jc w:val="both"/>
      <w:outlineLvl w:val="6"/>
    </w:pPr>
    <w:rPr>
      <w:rFonts w:ascii="Tahoma" w:hAnsi="Tahoma"/>
      <w:b/>
      <w:sz w:val="22"/>
    </w:rPr>
  </w:style>
  <w:style w:type="paragraph" w:styleId="Ttulo8">
    <w:name w:val="heading 8"/>
    <w:basedOn w:val="Normal"/>
    <w:next w:val="Normal"/>
    <w:qFormat/>
    <w:rsid w:val="00CB5057"/>
    <w:pPr>
      <w:keepNext/>
      <w:jc w:val="both"/>
      <w:outlineLvl w:val="7"/>
    </w:pPr>
    <w:rPr>
      <w:rFonts w:ascii="Tahoma" w:hAnsi="Tahoma"/>
      <w:b/>
      <w:sz w:val="22"/>
    </w:rPr>
  </w:style>
  <w:style w:type="paragraph" w:styleId="Ttulo9">
    <w:name w:val="heading 9"/>
    <w:basedOn w:val="Normal"/>
    <w:next w:val="Normal"/>
    <w:qFormat/>
    <w:rsid w:val="00CB5057"/>
    <w:pPr>
      <w:keepNext/>
      <w:jc w:val="center"/>
      <w:outlineLvl w:val="8"/>
    </w:pPr>
    <w:rPr>
      <w:b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pter">
    <w:name w:val="Chapter"/>
    <w:basedOn w:val="Normal"/>
    <w:next w:val="Normal"/>
    <w:rsid w:val="00CB5057"/>
    <w:pPr>
      <w:numPr>
        <w:numId w:val="1"/>
      </w:numPr>
      <w:tabs>
        <w:tab w:val="left" w:pos="1440"/>
      </w:tabs>
      <w:spacing w:after="240"/>
      <w:jc w:val="center"/>
    </w:pPr>
    <w:rPr>
      <w:b/>
      <w:smallCaps/>
      <w:sz w:val="24"/>
    </w:rPr>
  </w:style>
  <w:style w:type="paragraph" w:customStyle="1" w:styleId="Paragraph">
    <w:name w:val="Paragraph"/>
    <w:basedOn w:val="Sangradetextonormal"/>
    <w:rsid w:val="00CB5057"/>
    <w:pPr>
      <w:numPr>
        <w:ilvl w:val="1"/>
        <w:numId w:val="1"/>
      </w:numPr>
      <w:spacing w:before="120" w:after="120"/>
      <w:jc w:val="both"/>
      <w:outlineLvl w:val="1"/>
    </w:pPr>
    <w:rPr>
      <w:rFonts w:ascii="Times New Roman" w:hAnsi="Times New Roman"/>
      <w:sz w:val="24"/>
    </w:rPr>
  </w:style>
  <w:style w:type="paragraph" w:styleId="Sangradetextonormal">
    <w:name w:val="Body Text Indent"/>
    <w:basedOn w:val="Normal"/>
    <w:rsid w:val="00CB5057"/>
    <w:rPr>
      <w:rFonts w:ascii="Tahoma" w:hAnsi="Tahoma"/>
      <w:sz w:val="22"/>
    </w:rPr>
  </w:style>
  <w:style w:type="paragraph" w:customStyle="1" w:styleId="subpar">
    <w:name w:val="subpar"/>
    <w:basedOn w:val="Sangra3detindependiente"/>
    <w:rsid w:val="00CB5057"/>
    <w:pPr>
      <w:numPr>
        <w:ilvl w:val="2"/>
        <w:numId w:val="1"/>
      </w:numPr>
      <w:spacing w:before="120"/>
      <w:jc w:val="both"/>
      <w:outlineLvl w:val="2"/>
    </w:pPr>
    <w:rPr>
      <w:sz w:val="24"/>
      <w:lang w:val="es-ES_tradnl"/>
    </w:rPr>
  </w:style>
  <w:style w:type="paragraph" w:styleId="Sangra3detindependiente">
    <w:name w:val="Body Text Indent 3"/>
    <w:basedOn w:val="Normal"/>
    <w:rsid w:val="00CB5057"/>
    <w:pPr>
      <w:spacing w:after="120"/>
      <w:ind w:left="283"/>
    </w:pPr>
    <w:rPr>
      <w:sz w:val="16"/>
    </w:rPr>
  </w:style>
  <w:style w:type="paragraph" w:customStyle="1" w:styleId="SubSubPar">
    <w:name w:val="SubSubPar"/>
    <w:basedOn w:val="subpar"/>
    <w:rsid w:val="00CB5057"/>
    <w:pPr>
      <w:numPr>
        <w:ilvl w:val="3"/>
      </w:numPr>
      <w:tabs>
        <w:tab w:val="clear" w:pos="1584"/>
        <w:tab w:val="left" w:pos="0"/>
        <w:tab w:val="num" w:pos="360"/>
        <w:tab w:val="num" w:pos="2880"/>
      </w:tabs>
      <w:ind w:left="2880" w:hanging="360"/>
    </w:pPr>
  </w:style>
  <w:style w:type="paragraph" w:customStyle="1" w:styleId="2AutoList1">
    <w:name w:val="2AutoList1"/>
    <w:rsid w:val="00CB5057"/>
    <w:pPr>
      <w:numPr>
        <w:numId w:val="3"/>
      </w:numPr>
      <w:tabs>
        <w:tab w:val="left" w:pos="720"/>
      </w:tabs>
      <w:spacing w:after="240"/>
      <w:jc w:val="both"/>
    </w:pPr>
    <w:rPr>
      <w:snapToGrid w:val="0"/>
      <w:sz w:val="24"/>
      <w:lang w:val="es-ES_tradnl" w:eastAsia="es-ES"/>
    </w:rPr>
  </w:style>
  <w:style w:type="paragraph" w:customStyle="1" w:styleId="1301Autolist">
    <w:name w:val="13.01 Autolist"/>
    <w:basedOn w:val="Normal"/>
    <w:next w:val="Normal"/>
    <w:rsid w:val="00CB5057"/>
    <w:pPr>
      <w:numPr>
        <w:numId w:val="2"/>
      </w:numPr>
      <w:spacing w:after="240"/>
      <w:jc w:val="both"/>
    </w:pPr>
    <w:rPr>
      <w:sz w:val="24"/>
      <w:lang w:val="es-ES_tradnl"/>
    </w:rPr>
  </w:style>
  <w:style w:type="paragraph" w:customStyle="1" w:styleId="a2AutoList1">
    <w:name w:val="(a) 2AutoList1"/>
    <w:next w:val="Normal"/>
    <w:rsid w:val="00CB5057"/>
    <w:pPr>
      <w:numPr>
        <w:numId w:val="4"/>
      </w:numPr>
      <w:tabs>
        <w:tab w:val="left" w:pos="720"/>
      </w:tabs>
      <w:spacing w:after="240"/>
      <w:jc w:val="both"/>
    </w:pPr>
    <w:rPr>
      <w:snapToGrid w:val="0"/>
      <w:sz w:val="24"/>
      <w:lang w:val="es-ES_tradnl" w:eastAsia="es-ES"/>
    </w:rPr>
  </w:style>
  <w:style w:type="paragraph" w:customStyle="1" w:styleId="201AutoList4">
    <w:name w:val="2.01 AutoList4"/>
    <w:next w:val="Normal"/>
    <w:rsid w:val="00CB5057"/>
    <w:pPr>
      <w:numPr>
        <w:numId w:val="5"/>
      </w:numPr>
      <w:spacing w:after="240"/>
      <w:jc w:val="both"/>
    </w:pPr>
    <w:rPr>
      <w:sz w:val="24"/>
      <w:lang w:val="es-ES_tradnl" w:eastAsia="es-ES"/>
    </w:rPr>
  </w:style>
  <w:style w:type="paragraph" w:customStyle="1" w:styleId="1AutoList2">
    <w:name w:val="1AutoList2"/>
    <w:next w:val="Normal"/>
    <w:rsid w:val="00CB5057"/>
    <w:pPr>
      <w:keepNext/>
      <w:numPr>
        <w:numId w:val="6"/>
      </w:numPr>
      <w:spacing w:after="240"/>
    </w:pPr>
    <w:rPr>
      <w:rFonts w:ascii="Times New Roman Bold" w:hAnsi="Times New Roman Bold"/>
      <w:b/>
      <w:snapToGrid w:val="0"/>
      <w:sz w:val="24"/>
      <w:lang w:val="es-ES_tradnl" w:eastAsia="es-ES"/>
    </w:rPr>
  </w:style>
  <w:style w:type="paragraph" w:customStyle="1" w:styleId="2AutoList2">
    <w:name w:val="2AutoList2"/>
    <w:rsid w:val="00CB5057"/>
    <w:pPr>
      <w:numPr>
        <w:numId w:val="8"/>
      </w:numPr>
      <w:tabs>
        <w:tab w:val="left" w:pos="720"/>
      </w:tabs>
      <w:spacing w:after="240"/>
      <w:jc w:val="both"/>
    </w:pPr>
    <w:rPr>
      <w:snapToGrid w:val="0"/>
      <w:sz w:val="24"/>
      <w:lang w:val="es-ES_tradnl" w:eastAsia="es-ES"/>
    </w:rPr>
  </w:style>
  <w:style w:type="paragraph" w:customStyle="1" w:styleId="31AutoList5">
    <w:name w:val="3.1 AutoList5"/>
    <w:rsid w:val="00CB5057"/>
    <w:pPr>
      <w:numPr>
        <w:numId w:val="7"/>
      </w:numPr>
      <w:spacing w:after="240"/>
      <w:jc w:val="both"/>
    </w:pPr>
    <w:rPr>
      <w:sz w:val="24"/>
      <w:lang w:val="es-ES_tradnl" w:eastAsia="es-ES"/>
    </w:rPr>
  </w:style>
  <w:style w:type="paragraph" w:styleId="Textoindependiente3">
    <w:name w:val="Body Text 3"/>
    <w:basedOn w:val="Normal"/>
    <w:rsid w:val="00CB5057"/>
    <w:pPr>
      <w:jc w:val="both"/>
    </w:pPr>
    <w:rPr>
      <w:rFonts w:ascii="Tahoma" w:hAnsi="Tahoma"/>
      <w:sz w:val="22"/>
    </w:rPr>
  </w:style>
  <w:style w:type="paragraph" w:styleId="Encabezado">
    <w:name w:val="header"/>
    <w:basedOn w:val="Normal"/>
    <w:rsid w:val="00CB5057"/>
    <w:pPr>
      <w:tabs>
        <w:tab w:val="center" w:pos="4419"/>
        <w:tab w:val="right" w:pos="8838"/>
      </w:tabs>
    </w:pPr>
    <w:rPr>
      <w:sz w:val="24"/>
    </w:rPr>
  </w:style>
  <w:style w:type="paragraph" w:styleId="Textoindependiente">
    <w:name w:val="Body Text"/>
    <w:basedOn w:val="Normal"/>
    <w:rsid w:val="00CB5057"/>
    <w:pPr>
      <w:jc w:val="center"/>
    </w:pPr>
    <w:rPr>
      <w:b/>
      <w:sz w:val="24"/>
    </w:rPr>
  </w:style>
  <w:style w:type="paragraph" w:styleId="Sangra2detindependiente">
    <w:name w:val="Body Text Indent 2"/>
    <w:basedOn w:val="Normal"/>
    <w:rsid w:val="00CB5057"/>
    <w:pPr>
      <w:ind w:left="708"/>
      <w:jc w:val="both"/>
    </w:pPr>
    <w:rPr>
      <w:rFonts w:ascii="Tahoma" w:hAnsi="Tahoma"/>
      <w:sz w:val="22"/>
    </w:rPr>
  </w:style>
  <w:style w:type="paragraph" w:styleId="Textosinformato">
    <w:name w:val="Plain Text"/>
    <w:basedOn w:val="Normal"/>
    <w:rsid w:val="00CB5057"/>
    <w:rPr>
      <w:rFonts w:ascii="Courier New" w:hAnsi="Courier New"/>
    </w:rPr>
  </w:style>
  <w:style w:type="paragraph" w:styleId="Piedepgina">
    <w:name w:val="footer"/>
    <w:basedOn w:val="Normal"/>
    <w:rsid w:val="00CB5057"/>
    <w:pPr>
      <w:tabs>
        <w:tab w:val="center" w:pos="4252"/>
        <w:tab w:val="right" w:pos="8504"/>
      </w:tabs>
    </w:pPr>
    <w:rPr>
      <w:sz w:val="24"/>
    </w:rPr>
  </w:style>
  <w:style w:type="character" w:styleId="Nmerodepgina">
    <w:name w:val="page number"/>
    <w:basedOn w:val="Fuentedeprrafopredeter"/>
    <w:rsid w:val="00CB5057"/>
  </w:style>
  <w:style w:type="paragraph" w:styleId="Puesto">
    <w:name w:val="Title"/>
    <w:basedOn w:val="Normal"/>
    <w:qFormat/>
    <w:rsid w:val="00CB5057"/>
    <w:pPr>
      <w:jc w:val="center"/>
    </w:pPr>
    <w:rPr>
      <w:rFonts w:ascii="Tahoma" w:hAnsi="Tahoma"/>
      <w:b/>
      <w:sz w:val="22"/>
      <w:lang w:val="es-UY"/>
    </w:rPr>
  </w:style>
  <w:style w:type="paragraph" w:styleId="Textoindependiente2">
    <w:name w:val="Body Text 2"/>
    <w:basedOn w:val="Normal"/>
    <w:rsid w:val="00CB5057"/>
    <w:rPr>
      <w:rFonts w:ascii="Arial" w:hAnsi="Arial" w:cs="Arial"/>
      <w:b/>
      <w:bCs/>
      <w:sz w:val="24"/>
      <w:szCs w:val="24"/>
    </w:rPr>
  </w:style>
  <w:style w:type="paragraph" w:styleId="Textonotapie">
    <w:name w:val="footnote text"/>
    <w:basedOn w:val="Normal"/>
    <w:semiHidden/>
    <w:rsid w:val="00CB5057"/>
  </w:style>
  <w:style w:type="character" w:styleId="Hipervnculo">
    <w:name w:val="Hyperlink"/>
    <w:rsid w:val="00CB5057"/>
    <w:rPr>
      <w:color w:val="0000FF"/>
      <w:u w:val="single"/>
    </w:rPr>
  </w:style>
  <w:style w:type="paragraph" w:styleId="Lista">
    <w:name w:val="List"/>
    <w:basedOn w:val="Normal"/>
    <w:rsid w:val="00CB5057"/>
    <w:pPr>
      <w:ind w:left="283" w:hanging="283"/>
    </w:pPr>
  </w:style>
  <w:style w:type="paragraph" w:styleId="Lista2">
    <w:name w:val="List 2"/>
    <w:basedOn w:val="Normal"/>
    <w:rsid w:val="00CB5057"/>
    <w:pPr>
      <w:ind w:left="566" w:hanging="283"/>
    </w:pPr>
  </w:style>
  <w:style w:type="paragraph" w:styleId="Saludo">
    <w:name w:val="Salutation"/>
    <w:basedOn w:val="Normal"/>
    <w:next w:val="Normal"/>
    <w:rsid w:val="00CB5057"/>
  </w:style>
  <w:style w:type="paragraph" w:styleId="Listaconvietas">
    <w:name w:val="List Bullet"/>
    <w:basedOn w:val="Normal"/>
    <w:autoRedefine/>
    <w:rsid w:val="00CB5057"/>
    <w:pPr>
      <w:numPr>
        <w:numId w:val="14"/>
      </w:numPr>
    </w:pPr>
  </w:style>
  <w:style w:type="paragraph" w:styleId="Listaconvietas2">
    <w:name w:val="List Bullet 2"/>
    <w:basedOn w:val="Normal"/>
    <w:autoRedefine/>
    <w:rsid w:val="00CB5057"/>
    <w:pPr>
      <w:numPr>
        <w:numId w:val="15"/>
      </w:numPr>
    </w:pPr>
  </w:style>
  <w:style w:type="paragraph" w:styleId="Listaconvietas3">
    <w:name w:val="List Bullet 3"/>
    <w:basedOn w:val="Normal"/>
    <w:autoRedefine/>
    <w:rsid w:val="00CB5057"/>
    <w:pPr>
      <w:numPr>
        <w:numId w:val="16"/>
      </w:numPr>
    </w:pPr>
  </w:style>
  <w:style w:type="paragraph" w:styleId="Continuarlista">
    <w:name w:val="List Continue"/>
    <w:basedOn w:val="Normal"/>
    <w:rsid w:val="00CB5057"/>
    <w:pPr>
      <w:spacing w:after="120"/>
      <w:ind w:left="283"/>
    </w:pPr>
  </w:style>
  <w:style w:type="paragraph" w:styleId="Continuarlista2">
    <w:name w:val="List Continue 2"/>
    <w:basedOn w:val="Normal"/>
    <w:rsid w:val="00CB5057"/>
    <w:pPr>
      <w:spacing w:after="120"/>
      <w:ind w:left="566"/>
    </w:pPr>
  </w:style>
  <w:style w:type="paragraph" w:styleId="Descripcin">
    <w:name w:val="caption"/>
    <w:basedOn w:val="Normal"/>
    <w:next w:val="Normal"/>
    <w:qFormat/>
    <w:rsid w:val="00CB5057"/>
    <w:pPr>
      <w:spacing w:before="120" w:after="120"/>
    </w:pPr>
    <w:rPr>
      <w:b/>
      <w:bCs/>
    </w:rPr>
  </w:style>
  <w:style w:type="table" w:styleId="Tablaconcuadrcula">
    <w:name w:val="Table Grid"/>
    <w:basedOn w:val="Tablanormal"/>
    <w:rsid w:val="00D71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618F7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1618F7"/>
    <w:rPr>
      <w:rFonts w:ascii="Lucida Grande" w:hAnsi="Lucida Grande"/>
      <w:sz w:val="18"/>
      <w:szCs w:val="18"/>
      <w:lang w:val="es-ES"/>
    </w:rPr>
  </w:style>
  <w:style w:type="paragraph" w:styleId="NormalWeb">
    <w:name w:val="Normal (Web)"/>
    <w:basedOn w:val="Normal"/>
    <w:uiPriority w:val="99"/>
    <w:semiHidden/>
    <w:unhideWhenUsed/>
    <w:rsid w:val="00971820"/>
    <w:pPr>
      <w:spacing w:before="100" w:beforeAutospacing="1" w:after="100" w:afterAutospacing="1"/>
    </w:pPr>
    <w:rPr>
      <w:sz w:val="24"/>
      <w:szCs w:val="24"/>
      <w:lang w:val="es-UY" w:eastAsia="es-UY"/>
    </w:rPr>
  </w:style>
  <w:style w:type="paragraph" w:styleId="Prrafodelista">
    <w:name w:val="List Paragraph"/>
    <w:basedOn w:val="Normal"/>
    <w:uiPriority w:val="34"/>
    <w:qFormat/>
    <w:rsid w:val="00A22FDA"/>
    <w:pPr>
      <w:ind w:left="708"/>
    </w:pPr>
  </w:style>
  <w:style w:type="paragraph" w:customStyle="1" w:styleId="Ttulo11">
    <w:name w:val="Título 11"/>
    <w:basedOn w:val="Normal"/>
    <w:uiPriority w:val="1"/>
    <w:qFormat/>
    <w:rsid w:val="00812064"/>
    <w:pPr>
      <w:widowControl w:val="0"/>
      <w:autoSpaceDE w:val="0"/>
      <w:autoSpaceDN w:val="0"/>
      <w:spacing w:before="1"/>
      <w:ind w:left="222"/>
      <w:jc w:val="both"/>
      <w:outlineLvl w:val="1"/>
    </w:pPr>
    <w:rPr>
      <w:rFonts w:ascii="Calibri" w:eastAsia="Calibri" w:hAnsi="Calibri" w:cs="Calibri"/>
      <w:b/>
      <w:bCs/>
      <w:sz w:val="24"/>
      <w:szCs w:val="24"/>
      <w:u w:val="single" w:color="000000"/>
      <w:lang w:bidi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357D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aprimerainfancia@inau.gub.u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lancaif.org.uy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gramaprimerainfancia@inau.gub.uy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D283B0-FE70-4BC2-A149-DAECE251C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2904</Words>
  <Characters>15976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18843</CharactersWithSpaces>
  <SharedDoc>false</SharedDoc>
  <HLinks>
    <vt:vector size="18" baseType="variant">
      <vt:variant>
        <vt:i4>3866664</vt:i4>
      </vt:variant>
      <vt:variant>
        <vt:i4>6</vt:i4>
      </vt:variant>
      <vt:variant>
        <vt:i4>0</vt:i4>
      </vt:variant>
      <vt:variant>
        <vt:i4>5</vt:i4>
      </vt:variant>
      <vt:variant>
        <vt:lpwstr>http://www.plancaif.org.uy/</vt:lpwstr>
      </vt:variant>
      <vt:variant>
        <vt:lpwstr/>
      </vt:variant>
      <vt:variant>
        <vt:i4>7733265</vt:i4>
      </vt:variant>
      <vt:variant>
        <vt:i4>3</vt:i4>
      </vt:variant>
      <vt:variant>
        <vt:i4>0</vt:i4>
      </vt:variant>
      <vt:variant>
        <vt:i4>5</vt:i4>
      </vt:variant>
      <vt:variant>
        <vt:lpwstr>mailto:programaprimerainfancia@inau.gub.uy</vt:lpwstr>
      </vt:variant>
      <vt:variant>
        <vt:lpwstr/>
      </vt:variant>
      <vt:variant>
        <vt:i4>7733265</vt:i4>
      </vt:variant>
      <vt:variant>
        <vt:i4>0</vt:i4>
      </vt:variant>
      <vt:variant>
        <vt:i4>0</vt:i4>
      </vt:variant>
      <vt:variant>
        <vt:i4>5</vt:i4>
      </vt:variant>
      <vt:variant>
        <vt:lpwstr>mailto:programaprimerainfancia@inau.gub.uy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Subdirección de Apoyo Técnico</dc:creator>
  <cp:lastModifiedBy>Direccion</cp:lastModifiedBy>
  <cp:revision>2</cp:revision>
  <cp:lastPrinted>2019-04-02T17:17:00Z</cp:lastPrinted>
  <dcterms:created xsi:type="dcterms:W3CDTF">2019-06-24T13:45:00Z</dcterms:created>
  <dcterms:modified xsi:type="dcterms:W3CDTF">2019-06-24T13:45:00Z</dcterms:modified>
</cp:coreProperties>
</file>